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760D2" w14:textId="4EDA32D3" w:rsidR="00BD67EC" w:rsidRPr="009015AF" w:rsidRDefault="00BD67EC" w:rsidP="00BD67EC">
      <w:pPr>
        <w:tabs>
          <w:tab w:val="left" w:pos="1701"/>
          <w:tab w:val="right" w:pos="9639"/>
        </w:tabs>
        <w:rPr>
          <w:rFonts w:ascii="Arial" w:hAnsi="Arial" w:cs="Arial"/>
          <w:b/>
          <w:sz w:val="22"/>
          <w:szCs w:val="22"/>
        </w:rPr>
      </w:pPr>
      <w:r w:rsidRPr="009015AF">
        <w:rPr>
          <w:rFonts w:ascii="Arial" w:hAnsi="Arial" w:cs="Arial"/>
          <w:b/>
          <w:sz w:val="22"/>
          <w:szCs w:val="22"/>
        </w:rPr>
        <w:t>3GPP TSG-RAN WG2 Meeting #12</w:t>
      </w:r>
      <w:r w:rsidR="009015AF" w:rsidRPr="009015AF">
        <w:rPr>
          <w:rFonts w:ascii="Arial" w:hAnsi="Arial" w:cs="Arial"/>
          <w:b/>
          <w:sz w:val="22"/>
          <w:szCs w:val="22"/>
        </w:rPr>
        <w:t>9</w:t>
      </w:r>
      <w:r w:rsidR="001F72D4">
        <w:rPr>
          <w:rFonts w:ascii="Arial" w:hAnsi="Arial" w:cs="Arial"/>
          <w:b/>
          <w:sz w:val="22"/>
          <w:szCs w:val="22"/>
        </w:rPr>
        <w:t>bis</w:t>
      </w:r>
      <w:r w:rsidRPr="009015AF">
        <w:rPr>
          <w:rFonts w:ascii="Arial" w:hAnsi="Arial" w:cs="Arial"/>
          <w:b/>
          <w:sz w:val="22"/>
          <w:szCs w:val="22"/>
        </w:rPr>
        <w:tab/>
      </w:r>
      <w:r w:rsidR="00626D16" w:rsidRPr="009015AF">
        <w:rPr>
          <w:rFonts w:ascii="Arial" w:hAnsi="Arial" w:cs="Arial"/>
          <w:b/>
          <w:i/>
          <w:iCs/>
          <w:sz w:val="22"/>
          <w:szCs w:val="22"/>
        </w:rPr>
        <w:t>R2-2</w:t>
      </w:r>
      <w:r w:rsidR="009015AF" w:rsidRPr="009015AF">
        <w:rPr>
          <w:rFonts w:ascii="Arial" w:hAnsi="Arial" w:cs="Arial"/>
          <w:b/>
          <w:i/>
          <w:iCs/>
          <w:sz w:val="22"/>
          <w:szCs w:val="22"/>
        </w:rPr>
        <w:t>5</w:t>
      </w:r>
      <w:r w:rsidR="00D03428">
        <w:rPr>
          <w:rFonts w:ascii="Arial" w:hAnsi="Arial" w:cs="Arial"/>
          <w:b/>
          <w:i/>
          <w:iCs/>
          <w:sz w:val="22"/>
          <w:szCs w:val="22"/>
        </w:rPr>
        <w:t>01861</w:t>
      </w:r>
    </w:p>
    <w:p w14:paraId="7E6A40E3" w14:textId="21927187" w:rsidR="00BD67EC" w:rsidRPr="009015AF" w:rsidRDefault="001F72D4" w:rsidP="00BD67EC">
      <w:pPr>
        <w:tabs>
          <w:tab w:val="left" w:pos="1701"/>
          <w:tab w:val="right" w:pos="9639"/>
        </w:tabs>
        <w:rPr>
          <w:rFonts w:ascii="Arial" w:hAnsi="Arial" w:cs="Arial"/>
          <w:b/>
          <w:color w:val="000000"/>
          <w:kern w:val="2"/>
          <w:sz w:val="24"/>
        </w:rPr>
      </w:pPr>
      <w:r>
        <w:rPr>
          <w:rFonts w:ascii="Arial" w:hAnsi="Arial" w:cs="Arial"/>
          <w:b/>
          <w:sz w:val="22"/>
          <w:szCs w:val="22"/>
        </w:rPr>
        <w:t>Wuhan</w:t>
      </w:r>
      <w:r w:rsidR="00D7498B" w:rsidRPr="009015AF">
        <w:rPr>
          <w:rFonts w:ascii="Arial" w:hAnsi="Arial" w:cs="Arial"/>
          <w:b/>
          <w:sz w:val="22"/>
          <w:szCs w:val="22"/>
        </w:rPr>
        <w:t xml:space="preserve">, </w:t>
      </w:r>
      <w:r>
        <w:rPr>
          <w:rFonts w:ascii="Arial" w:hAnsi="Arial" w:cs="Arial"/>
          <w:b/>
          <w:sz w:val="22"/>
          <w:szCs w:val="22"/>
        </w:rPr>
        <w:t>China</w:t>
      </w:r>
      <w:r w:rsidR="00694CE0" w:rsidRPr="009015AF">
        <w:rPr>
          <w:rFonts w:ascii="Arial" w:hAnsi="Arial" w:cs="Arial"/>
          <w:b/>
          <w:sz w:val="22"/>
          <w:szCs w:val="22"/>
        </w:rPr>
        <w:t xml:space="preserve">, </w:t>
      </w:r>
      <w:r w:rsidR="009015AF" w:rsidRPr="009015AF">
        <w:rPr>
          <w:rFonts w:ascii="Arial" w:hAnsi="Arial" w:cs="Arial"/>
          <w:b/>
          <w:sz w:val="22"/>
          <w:szCs w:val="22"/>
        </w:rPr>
        <w:t>7</w:t>
      </w:r>
      <w:r w:rsidR="00694CE0" w:rsidRPr="009015AF">
        <w:rPr>
          <w:rFonts w:ascii="Arial" w:hAnsi="Arial" w:cs="Arial"/>
          <w:b/>
          <w:sz w:val="22"/>
          <w:szCs w:val="22"/>
        </w:rPr>
        <w:t xml:space="preserve"> –</w:t>
      </w:r>
      <w:r>
        <w:rPr>
          <w:rFonts w:ascii="Arial" w:hAnsi="Arial" w:cs="Arial"/>
          <w:b/>
          <w:sz w:val="22"/>
          <w:szCs w:val="22"/>
        </w:rPr>
        <w:t>1</w:t>
      </w:r>
      <w:r w:rsidR="009015AF" w:rsidRPr="009015AF">
        <w:rPr>
          <w:rFonts w:ascii="Arial" w:hAnsi="Arial" w:cs="Arial"/>
          <w:b/>
          <w:sz w:val="22"/>
          <w:szCs w:val="22"/>
        </w:rPr>
        <w:t>1</w:t>
      </w:r>
      <w:r w:rsidR="00694CE0" w:rsidRPr="009015AF">
        <w:rPr>
          <w:rFonts w:ascii="Arial" w:hAnsi="Arial" w:cs="Arial"/>
          <w:b/>
          <w:sz w:val="22"/>
          <w:szCs w:val="22"/>
        </w:rPr>
        <w:t xml:space="preserve"> </w:t>
      </w:r>
      <w:r>
        <w:rPr>
          <w:rFonts w:ascii="Arial" w:hAnsi="Arial" w:cs="Arial"/>
          <w:b/>
          <w:sz w:val="22"/>
          <w:szCs w:val="22"/>
        </w:rPr>
        <w:t>April</w:t>
      </w:r>
      <w:r w:rsidR="00694CE0" w:rsidRPr="009015AF">
        <w:rPr>
          <w:rFonts w:ascii="Arial" w:hAnsi="Arial" w:cs="Arial"/>
          <w:b/>
          <w:sz w:val="22"/>
          <w:szCs w:val="22"/>
        </w:rPr>
        <w:t xml:space="preserve"> 202</w:t>
      </w:r>
      <w:r w:rsidR="009015AF" w:rsidRPr="009015AF">
        <w:rPr>
          <w:rFonts w:ascii="Arial" w:hAnsi="Arial" w:cs="Arial"/>
          <w:b/>
          <w:sz w:val="22"/>
          <w:szCs w:val="22"/>
        </w:rPr>
        <w:t>5</w:t>
      </w:r>
      <w:r w:rsidR="009015AF" w:rsidRPr="009015AF">
        <w:rPr>
          <w:rFonts w:ascii="Arial" w:hAnsi="Arial" w:cs="Arial"/>
          <w:b/>
          <w:sz w:val="22"/>
          <w:szCs w:val="22"/>
        </w:rPr>
        <w:tab/>
      </w:r>
    </w:p>
    <w:p w14:paraId="45105356" w14:textId="2F86E142" w:rsidR="00B4038A" w:rsidRPr="009015AF" w:rsidRDefault="00B4038A" w:rsidP="00B4038A">
      <w:pPr>
        <w:tabs>
          <w:tab w:val="left" w:pos="1701"/>
          <w:tab w:val="right" w:pos="9639"/>
        </w:tabs>
        <w:spacing w:before="100" w:beforeAutospacing="1" w:after="100" w:afterAutospacing="1"/>
        <w:rPr>
          <w:rFonts w:ascii="Arial" w:hAnsi="Arial" w:cs="Arial"/>
          <w:b/>
          <w:color w:val="000000"/>
          <w:kern w:val="2"/>
          <w:sz w:val="24"/>
        </w:rPr>
      </w:pPr>
    </w:p>
    <w:p w14:paraId="1E59DEEA" w14:textId="12034CF9" w:rsidR="00B4038A" w:rsidRPr="009015AF" w:rsidRDefault="00B4038A" w:rsidP="00B4038A">
      <w:pPr>
        <w:pStyle w:val="3GPPHeader"/>
        <w:rPr>
          <w:rFonts w:cs="Arial"/>
          <w:sz w:val="22"/>
          <w:szCs w:val="22"/>
        </w:rPr>
      </w:pPr>
      <w:r w:rsidRPr="009015AF">
        <w:rPr>
          <w:rFonts w:cs="Arial"/>
          <w:sz w:val="22"/>
          <w:szCs w:val="22"/>
        </w:rPr>
        <w:t>Agenda Item:</w:t>
      </w:r>
      <w:r w:rsidRPr="009015AF">
        <w:rPr>
          <w:rFonts w:cs="Arial"/>
          <w:sz w:val="22"/>
          <w:szCs w:val="22"/>
        </w:rPr>
        <w:tab/>
      </w:r>
      <w:r w:rsidR="006D6E8C" w:rsidRPr="009015AF">
        <w:rPr>
          <w:rFonts w:cs="Arial"/>
          <w:sz w:val="22"/>
          <w:szCs w:val="22"/>
        </w:rPr>
        <w:t>8</w:t>
      </w:r>
      <w:r w:rsidR="00344FC2" w:rsidRPr="009015AF">
        <w:rPr>
          <w:rFonts w:cs="Arial"/>
          <w:sz w:val="22"/>
          <w:szCs w:val="22"/>
        </w:rPr>
        <w:t>.</w:t>
      </w:r>
      <w:r w:rsidR="00FA729C" w:rsidRPr="009015AF">
        <w:rPr>
          <w:rFonts w:cs="Arial"/>
          <w:sz w:val="22"/>
          <w:szCs w:val="22"/>
        </w:rPr>
        <w:t>1</w:t>
      </w:r>
      <w:r w:rsidR="003D4BBB" w:rsidRPr="009015AF">
        <w:rPr>
          <w:rFonts w:cs="Arial"/>
          <w:sz w:val="22"/>
          <w:szCs w:val="22"/>
        </w:rPr>
        <w:t>3</w:t>
      </w:r>
      <w:r w:rsidR="00663CA2" w:rsidRPr="009015AF">
        <w:rPr>
          <w:rFonts w:cs="Arial"/>
          <w:sz w:val="22"/>
          <w:szCs w:val="22"/>
        </w:rPr>
        <w:t>.</w:t>
      </w:r>
      <w:r w:rsidR="00EC1273" w:rsidRPr="009015AF">
        <w:rPr>
          <w:rFonts w:cs="Arial"/>
          <w:sz w:val="22"/>
          <w:szCs w:val="22"/>
        </w:rPr>
        <w:t>3</w:t>
      </w:r>
    </w:p>
    <w:p w14:paraId="78C97439" w14:textId="0611EAD6" w:rsidR="00B4038A" w:rsidRPr="009015AF" w:rsidRDefault="00B4038A" w:rsidP="00B4038A">
      <w:pPr>
        <w:pStyle w:val="3GPPHeader"/>
        <w:rPr>
          <w:rFonts w:cs="Arial"/>
          <w:sz w:val="22"/>
          <w:szCs w:val="22"/>
        </w:rPr>
      </w:pPr>
      <w:r w:rsidRPr="009015AF">
        <w:rPr>
          <w:rFonts w:cs="Arial"/>
          <w:sz w:val="22"/>
          <w:szCs w:val="22"/>
        </w:rPr>
        <w:t>Source:</w:t>
      </w:r>
      <w:r w:rsidRPr="009015AF">
        <w:rPr>
          <w:rFonts w:cs="Arial"/>
          <w:sz w:val="22"/>
          <w:szCs w:val="22"/>
        </w:rPr>
        <w:tab/>
      </w:r>
      <w:r w:rsidR="003310F8" w:rsidRPr="009015AF">
        <w:rPr>
          <w:rFonts w:cs="Arial"/>
          <w:sz w:val="22"/>
          <w:szCs w:val="22"/>
        </w:rPr>
        <w:t>NEC</w:t>
      </w:r>
    </w:p>
    <w:p w14:paraId="637C97E8" w14:textId="08AEBC0C" w:rsidR="00B4038A" w:rsidRPr="009015AF" w:rsidRDefault="00B4038A" w:rsidP="00B4038A">
      <w:pPr>
        <w:pStyle w:val="3GPPHeader"/>
        <w:rPr>
          <w:rFonts w:cs="Arial"/>
          <w:sz w:val="22"/>
          <w:szCs w:val="22"/>
        </w:rPr>
      </w:pPr>
      <w:r w:rsidRPr="009015AF">
        <w:rPr>
          <w:rFonts w:cs="Arial"/>
          <w:sz w:val="22"/>
          <w:szCs w:val="22"/>
        </w:rPr>
        <w:t>Title:</w:t>
      </w:r>
      <w:r w:rsidRPr="009015AF">
        <w:rPr>
          <w:rFonts w:cs="Arial"/>
          <w:sz w:val="22"/>
          <w:szCs w:val="22"/>
        </w:rPr>
        <w:tab/>
      </w:r>
      <w:r w:rsidR="00A53E92" w:rsidRPr="00A53E92">
        <w:rPr>
          <w:lang w:eastAsia="zh-TW"/>
        </w:rPr>
        <w:t>Control Plane aspects for Multi-hop Relay</w:t>
      </w:r>
    </w:p>
    <w:p w14:paraId="3DDC7A05" w14:textId="77777777" w:rsidR="00B4038A" w:rsidRPr="009015AF" w:rsidRDefault="00B4038A" w:rsidP="00B4038A">
      <w:pPr>
        <w:pStyle w:val="3GPPHeader"/>
        <w:rPr>
          <w:rFonts w:cs="Arial"/>
          <w:sz w:val="22"/>
          <w:szCs w:val="22"/>
        </w:rPr>
      </w:pPr>
      <w:r w:rsidRPr="009015AF">
        <w:rPr>
          <w:rFonts w:cs="Arial"/>
          <w:sz w:val="22"/>
          <w:szCs w:val="22"/>
        </w:rPr>
        <w:t>Document for:</w:t>
      </w:r>
      <w:r w:rsidRPr="009015AF">
        <w:rPr>
          <w:rFonts w:cs="Arial"/>
          <w:sz w:val="22"/>
          <w:szCs w:val="22"/>
        </w:rPr>
        <w:tab/>
        <w:t>Discussion, Decision</w:t>
      </w:r>
    </w:p>
    <w:p w14:paraId="4E41EA62" w14:textId="77777777" w:rsidR="00B4038A" w:rsidRPr="009015AF" w:rsidRDefault="00B4038A" w:rsidP="00B4038A">
      <w:pPr>
        <w:rPr>
          <w:rFonts w:ascii="Arial" w:hAnsi="Arial" w:cs="Arial"/>
        </w:rPr>
      </w:pPr>
    </w:p>
    <w:p w14:paraId="51C97FE7" w14:textId="77777777" w:rsidR="00B4038A" w:rsidRPr="009015AF" w:rsidRDefault="00B4038A" w:rsidP="00B4038A">
      <w:pPr>
        <w:pStyle w:val="Heading1"/>
        <w:rPr>
          <w:rFonts w:cs="Arial"/>
        </w:rPr>
      </w:pPr>
      <w:bookmarkStart w:id="0" w:name="_Ref488331639"/>
      <w:r w:rsidRPr="009015AF">
        <w:rPr>
          <w:rFonts w:cs="Arial"/>
        </w:rPr>
        <w:t>Introduction</w:t>
      </w:r>
      <w:bookmarkEnd w:id="0"/>
    </w:p>
    <w:p w14:paraId="1AAC76D1" w14:textId="62A90E5A" w:rsidR="00A530D0" w:rsidRPr="009015AF" w:rsidRDefault="00BD67EC" w:rsidP="00D466B4">
      <w:pPr>
        <w:pStyle w:val="BodyText"/>
        <w:spacing w:before="120"/>
        <w:rPr>
          <w:rFonts w:eastAsia="Malgun Gothic" w:cs="Arial"/>
          <w:lang w:eastAsia="ko-KR"/>
        </w:rPr>
      </w:pPr>
      <w:bookmarkStart w:id="1" w:name="_Ref178064866"/>
      <w:r w:rsidRPr="009015AF">
        <w:rPr>
          <w:rFonts w:eastAsia="Malgun Gothic" w:cs="Arial"/>
          <w:lang w:eastAsia="ko-KR"/>
        </w:rPr>
        <w:t>In RAN</w:t>
      </w:r>
      <w:r w:rsidR="00A27E01" w:rsidRPr="009015AF">
        <w:rPr>
          <w:rFonts w:eastAsia="Malgun Gothic" w:cs="Arial"/>
          <w:lang w:eastAsia="ko-KR"/>
        </w:rPr>
        <w:t>2</w:t>
      </w:r>
      <w:r w:rsidR="00A530D0" w:rsidRPr="009015AF">
        <w:rPr>
          <w:rFonts w:eastAsia="Malgun Gothic" w:cs="Arial"/>
          <w:lang w:eastAsia="ko-KR"/>
        </w:rPr>
        <w:t>#12</w:t>
      </w:r>
      <w:r w:rsidR="00D466B4">
        <w:rPr>
          <w:rFonts w:eastAsia="Malgun Gothic" w:cs="Arial"/>
          <w:lang w:eastAsia="ko-KR"/>
        </w:rPr>
        <w:t>9</w:t>
      </w:r>
      <w:r w:rsidRPr="009015AF">
        <w:rPr>
          <w:rFonts w:eastAsia="Malgun Gothic" w:cs="Arial"/>
          <w:lang w:eastAsia="ko-KR"/>
        </w:rPr>
        <w:t xml:space="preserve"> meeting, </w:t>
      </w:r>
      <w:r w:rsidR="005D504C">
        <w:rPr>
          <w:rFonts w:eastAsia="Malgun Gothic" w:cs="Arial"/>
          <w:lang w:eastAsia="ko-KR"/>
        </w:rPr>
        <w:t xml:space="preserve">a number of </w:t>
      </w:r>
      <w:r w:rsidRPr="009015AF">
        <w:rPr>
          <w:rFonts w:eastAsia="Malgun Gothic" w:cs="Arial"/>
          <w:lang w:eastAsia="ko-KR"/>
        </w:rPr>
        <w:t xml:space="preserve">agreements were reached for </w:t>
      </w:r>
      <w:r w:rsidR="000A5ECC">
        <w:rPr>
          <w:rFonts w:eastAsia="Malgun Gothic" w:cs="Arial"/>
          <w:lang w:eastAsia="ko-KR"/>
        </w:rPr>
        <w:t xml:space="preserve">the basic aspects of </w:t>
      </w:r>
      <w:r w:rsidR="00A530D0" w:rsidRPr="009015AF">
        <w:rPr>
          <w:rFonts w:eastAsia="Malgun Gothic" w:cs="Arial"/>
          <w:lang w:eastAsia="ko-KR"/>
        </w:rPr>
        <w:t>Control Plane for Multi-hop Relay</w:t>
      </w:r>
      <w:r w:rsidR="005D504C">
        <w:rPr>
          <w:rFonts w:eastAsia="Malgun Gothic" w:cs="Arial"/>
          <w:lang w:eastAsia="ko-KR"/>
        </w:rPr>
        <w:t xml:space="preserve"> (refer to Annex).</w:t>
      </w:r>
      <w:r w:rsidR="00A530D0" w:rsidRPr="009015AF">
        <w:rPr>
          <w:rFonts w:eastAsia="MS Mincho"/>
          <w:szCs w:val="24"/>
          <w:lang w:eastAsia="en-GB"/>
        </w:rPr>
        <w:t xml:space="preserve"> </w:t>
      </w:r>
    </w:p>
    <w:p w14:paraId="34CE544C" w14:textId="19F65876" w:rsidR="00A530D0" w:rsidRPr="009015AF" w:rsidRDefault="00A530D0" w:rsidP="00A530D0">
      <w:pPr>
        <w:pStyle w:val="BodyText"/>
        <w:spacing w:before="120"/>
        <w:rPr>
          <w:rFonts w:eastAsia="Malgun Gothic" w:cs="Arial"/>
          <w:lang w:eastAsia="ko-KR"/>
        </w:rPr>
      </w:pPr>
      <w:r w:rsidRPr="009015AF">
        <w:rPr>
          <w:rFonts w:eastAsia="Malgun Gothic" w:cs="Arial"/>
          <w:lang w:eastAsia="ko-KR"/>
        </w:rPr>
        <w:t xml:space="preserve">This paper discusses the open issues that were not resolved so far on CP aspects for Multi-hop Relay.   </w:t>
      </w:r>
    </w:p>
    <w:bookmarkEnd w:id="1"/>
    <w:p w14:paraId="2247FD95" w14:textId="49434210" w:rsidR="00B4038A" w:rsidRPr="009015AF" w:rsidRDefault="00B4038A" w:rsidP="00B4038A">
      <w:pPr>
        <w:pStyle w:val="Heading1"/>
        <w:rPr>
          <w:rFonts w:cs="Arial"/>
        </w:rPr>
      </w:pPr>
      <w:r w:rsidRPr="009015AF">
        <w:rPr>
          <w:rFonts w:cs="Arial"/>
        </w:rPr>
        <w:t>Discussion</w:t>
      </w:r>
    </w:p>
    <w:p w14:paraId="7A2EAF10" w14:textId="33D1314C" w:rsidR="000004F5" w:rsidRPr="009015AF" w:rsidRDefault="005D504C" w:rsidP="000004F5">
      <w:pPr>
        <w:pStyle w:val="Heading2"/>
        <w:tabs>
          <w:tab w:val="clear" w:pos="1001"/>
        </w:tabs>
        <w:ind w:left="576"/>
      </w:pPr>
      <w:r>
        <w:rPr>
          <w:iCs/>
          <w:szCs w:val="20"/>
        </w:rPr>
        <w:t>Latency reduction for Approach-1</w:t>
      </w:r>
      <w:r w:rsidR="00A05C8D" w:rsidRPr="009015AF">
        <w:rPr>
          <w:iCs/>
          <w:szCs w:val="20"/>
        </w:rPr>
        <w:t xml:space="preserve"> </w:t>
      </w:r>
      <w:r w:rsidR="000004F5" w:rsidRPr="009015AF">
        <w:t xml:space="preserve"> </w:t>
      </w:r>
    </w:p>
    <w:p w14:paraId="2B898149" w14:textId="43B1B133" w:rsidR="005D504C" w:rsidRDefault="005D504C" w:rsidP="00C806BF">
      <w:pPr>
        <w:spacing w:after="120"/>
        <w:rPr>
          <w:rFonts w:ascii="Arial" w:eastAsia="Yu Mincho" w:hAnsi="Arial" w:cs="Arial"/>
          <w:lang w:eastAsia="ja-JP"/>
        </w:rPr>
      </w:pPr>
      <w:r>
        <w:rPr>
          <w:rFonts w:ascii="Arial" w:eastAsia="Yu Mincho" w:hAnsi="Arial" w:cs="Arial"/>
          <w:lang w:eastAsia="ja-JP"/>
        </w:rPr>
        <w:t xml:space="preserve">In the last meeting, during the discussion of Approach-2 based control plane procedure for multi-hop relay, large concerns was raised regarding the latency for the connection establishment for Remote UE.  </w:t>
      </w:r>
    </w:p>
    <w:p w14:paraId="1C081AD2" w14:textId="77777777" w:rsidR="007A5605" w:rsidRDefault="005D504C" w:rsidP="00C806BF">
      <w:pPr>
        <w:spacing w:after="120"/>
        <w:rPr>
          <w:rFonts w:ascii="Arial" w:eastAsia="Yu Mincho" w:hAnsi="Arial" w:cs="Arial"/>
          <w:lang w:eastAsia="ja-JP"/>
        </w:rPr>
      </w:pPr>
      <w:r>
        <w:rPr>
          <w:rFonts w:ascii="Arial" w:eastAsia="Yu Mincho" w:hAnsi="Arial" w:cs="Arial"/>
          <w:lang w:eastAsia="ja-JP"/>
        </w:rPr>
        <w:t>In our opinion, the handling of the f</w:t>
      </w:r>
      <w:r w:rsidRPr="005D504C">
        <w:rPr>
          <w:rFonts w:ascii="Arial" w:eastAsia="Yu Mincho" w:hAnsi="Arial" w:cs="Arial"/>
          <w:lang w:eastAsia="ja-JP"/>
        </w:rPr>
        <w:t>irst UL RRC message forwarding</w:t>
      </w:r>
      <w:r>
        <w:rPr>
          <w:rFonts w:ascii="Arial" w:eastAsia="Yu Mincho" w:hAnsi="Arial" w:cs="Arial"/>
          <w:lang w:eastAsia="ja-JP"/>
        </w:rPr>
        <w:t xml:space="preserve"> is critical when weighing the</w:t>
      </w:r>
      <w:r w:rsidRPr="005D504C">
        <w:rPr>
          <w:rFonts w:ascii="Arial" w:eastAsia="Yu Mincho" w:hAnsi="Arial" w:cs="Arial"/>
          <w:lang w:eastAsia="ja-JP"/>
        </w:rPr>
        <w:t xml:space="preserve"> </w:t>
      </w:r>
      <w:r>
        <w:rPr>
          <w:rFonts w:ascii="Arial" w:eastAsia="Yu Mincho" w:hAnsi="Arial" w:cs="Arial"/>
          <w:lang w:eastAsia="ja-JP"/>
        </w:rPr>
        <w:t>latency for the connection establishment.</w:t>
      </w:r>
    </w:p>
    <w:p w14:paraId="3A4D1320" w14:textId="5A836EB1" w:rsidR="005D504C" w:rsidRDefault="007A5605" w:rsidP="00C806BF">
      <w:pPr>
        <w:spacing w:after="120"/>
        <w:rPr>
          <w:rFonts w:ascii="Arial" w:eastAsia="Yu Mincho" w:hAnsi="Arial" w:cs="Arial"/>
          <w:lang w:eastAsia="ja-JP"/>
        </w:rPr>
      </w:pPr>
      <w:r>
        <w:rPr>
          <w:rFonts w:ascii="Arial" w:eastAsia="Yu Mincho" w:hAnsi="Arial" w:cs="Arial"/>
          <w:lang w:eastAsia="ja-JP"/>
        </w:rPr>
        <w:t>In this section, we intends to discuss the possible latency reduction mechanism for the f</w:t>
      </w:r>
      <w:r w:rsidRPr="005D504C">
        <w:rPr>
          <w:rFonts w:ascii="Arial" w:eastAsia="Yu Mincho" w:hAnsi="Arial" w:cs="Arial"/>
          <w:lang w:eastAsia="ja-JP"/>
        </w:rPr>
        <w:t>irst UL RRC message</w:t>
      </w:r>
      <w:r>
        <w:rPr>
          <w:rFonts w:ascii="Arial" w:eastAsia="Yu Mincho" w:hAnsi="Arial" w:cs="Arial"/>
          <w:lang w:eastAsia="ja-JP"/>
        </w:rPr>
        <w:t xml:space="preserve"> for Approach-1. </w:t>
      </w:r>
      <w:r w:rsidR="005D504C">
        <w:rPr>
          <w:rFonts w:ascii="Arial" w:eastAsia="Yu Mincho" w:hAnsi="Arial" w:cs="Arial"/>
          <w:lang w:eastAsia="ja-JP"/>
        </w:rPr>
        <w:t xml:space="preserve">  </w:t>
      </w:r>
    </w:p>
    <w:p w14:paraId="742600BA" w14:textId="4693A993" w:rsidR="003779D5" w:rsidRDefault="00A847FF" w:rsidP="00A847FF">
      <w:pPr>
        <w:spacing w:after="120"/>
        <w:rPr>
          <w:rFonts w:ascii="Arial" w:eastAsia="Yu Mincho" w:hAnsi="Arial" w:cs="Arial"/>
          <w:lang w:eastAsia="ja-JP"/>
        </w:rPr>
      </w:pPr>
      <w:r w:rsidRPr="00A847FF">
        <w:rPr>
          <w:rFonts w:ascii="Arial" w:eastAsia="Yu Mincho" w:hAnsi="Arial" w:cs="Arial"/>
          <w:lang w:eastAsia="ja-JP"/>
        </w:rPr>
        <w:t xml:space="preserve">The current </w:t>
      </w:r>
      <w:r>
        <w:rPr>
          <w:rFonts w:ascii="Arial" w:eastAsia="Yu Mincho" w:hAnsi="Arial" w:cs="Arial"/>
          <w:lang w:eastAsia="ja-JP"/>
        </w:rPr>
        <w:t xml:space="preserve">Rel-17 </w:t>
      </w:r>
      <w:r w:rsidRPr="00A847FF">
        <w:rPr>
          <w:rFonts w:ascii="Arial" w:eastAsia="Yu Mincho" w:hAnsi="Arial" w:cs="Arial"/>
          <w:lang w:eastAsia="ja-JP"/>
        </w:rPr>
        <w:t>UL first RRC message may apply to the last Relay UE for Multiple Hop sidelink relaying but cannot apply to the first Relay UE and intermediate Relay UE</w:t>
      </w:r>
      <w:r>
        <w:rPr>
          <w:rFonts w:ascii="Arial" w:eastAsia="Yu Mincho" w:hAnsi="Arial" w:cs="Arial"/>
          <w:lang w:eastAsia="ja-JP"/>
        </w:rPr>
        <w:t>, e</w:t>
      </w:r>
      <w:r w:rsidRPr="00A847FF">
        <w:rPr>
          <w:rFonts w:ascii="Arial" w:eastAsia="Yu Mincho" w:hAnsi="Arial" w:cs="Arial"/>
          <w:lang w:eastAsia="ja-JP"/>
        </w:rPr>
        <w:t>specially when the first Relay UE and/or intermediate Relay UE are not in RRC Connected state.</w:t>
      </w:r>
      <w:r>
        <w:rPr>
          <w:rFonts w:ascii="Arial" w:eastAsia="Yu Mincho" w:hAnsi="Arial" w:cs="Arial"/>
          <w:lang w:eastAsia="ja-JP"/>
        </w:rPr>
        <w:t xml:space="preserve"> </w:t>
      </w:r>
      <w:r w:rsidRPr="00A847FF">
        <w:rPr>
          <w:rFonts w:ascii="Arial" w:eastAsia="Yu Mincho" w:hAnsi="Arial" w:cs="Arial"/>
          <w:lang w:eastAsia="ja-JP"/>
        </w:rPr>
        <w:t xml:space="preserve">More specifically, if first Relay UE and/or intermediate Relay UE are not in RRC Connected state, the first Relay UE and intermediate Relay UE needs to send their own first RRC messages and these RRC messages will be subject to forwarding. The question is </w:t>
      </w:r>
      <w:r>
        <w:rPr>
          <w:rFonts w:ascii="Arial" w:eastAsia="Yu Mincho" w:hAnsi="Arial" w:cs="Arial"/>
          <w:lang w:eastAsia="ja-JP"/>
        </w:rPr>
        <w:t xml:space="preserve">in the case </w:t>
      </w:r>
      <w:r w:rsidRPr="00A847FF">
        <w:rPr>
          <w:rFonts w:ascii="Arial" w:eastAsia="Yu Mincho" w:hAnsi="Arial" w:cs="Arial"/>
          <w:lang w:eastAsia="ja-JP"/>
        </w:rPr>
        <w:t>how the first Relay UE and intermediate Relay UE handl</w:t>
      </w:r>
      <w:r>
        <w:rPr>
          <w:rFonts w:ascii="Arial" w:eastAsia="Yu Mincho" w:hAnsi="Arial" w:cs="Arial"/>
          <w:lang w:eastAsia="ja-JP"/>
        </w:rPr>
        <w:t>e</w:t>
      </w:r>
      <w:r w:rsidRPr="00A847FF">
        <w:rPr>
          <w:rFonts w:ascii="Arial" w:eastAsia="Yu Mincho" w:hAnsi="Arial" w:cs="Arial"/>
          <w:lang w:eastAsia="ja-JP"/>
        </w:rPr>
        <w:t xml:space="preserve"> the forwarding for the Remote UE</w:t>
      </w:r>
      <w:r>
        <w:rPr>
          <w:rFonts w:ascii="Arial" w:eastAsia="Yu Mincho" w:hAnsi="Arial" w:cs="Arial"/>
          <w:lang w:eastAsia="ja-JP"/>
        </w:rPr>
        <w:t>’s first UL RRC message</w:t>
      </w:r>
      <w:r w:rsidRPr="00A847FF">
        <w:rPr>
          <w:rFonts w:ascii="Arial" w:eastAsia="Yu Mincho" w:hAnsi="Arial" w:cs="Arial"/>
          <w:lang w:eastAsia="ja-JP"/>
        </w:rPr>
        <w:t xml:space="preserve"> and for its own</w:t>
      </w:r>
      <w:r>
        <w:rPr>
          <w:rFonts w:ascii="Arial" w:eastAsia="Yu Mincho" w:hAnsi="Arial" w:cs="Arial"/>
          <w:lang w:eastAsia="ja-JP"/>
        </w:rPr>
        <w:t xml:space="preserve"> first UL RRC message</w:t>
      </w:r>
      <w:r w:rsidRPr="00A847FF">
        <w:rPr>
          <w:rFonts w:ascii="Arial" w:eastAsia="Yu Mincho" w:hAnsi="Arial" w:cs="Arial"/>
          <w:lang w:eastAsia="ja-JP"/>
        </w:rPr>
        <w:t>.</w:t>
      </w:r>
      <w:r w:rsidR="00186EF3">
        <w:rPr>
          <w:rFonts w:ascii="Arial" w:eastAsia="Yu Mincho" w:hAnsi="Arial" w:cs="Arial"/>
          <w:lang w:eastAsia="ja-JP"/>
        </w:rPr>
        <w:t xml:space="preserve"> </w:t>
      </w:r>
      <w:r w:rsidRPr="00A847FF">
        <w:rPr>
          <w:rFonts w:ascii="Arial" w:eastAsia="Yu Mincho" w:hAnsi="Arial" w:cs="Arial"/>
          <w:lang w:eastAsia="ja-JP"/>
        </w:rPr>
        <w:t xml:space="preserve">In Rel-17, if the U2N Relay UE is not in RRC_CONNECTED, it will establish an RRC connection with the gNB before forwarding the first </w:t>
      </w:r>
      <w:r w:rsidR="000255C5">
        <w:rPr>
          <w:rFonts w:ascii="Arial" w:eastAsia="Yu Mincho" w:hAnsi="Arial" w:cs="Arial"/>
          <w:lang w:eastAsia="ja-JP"/>
        </w:rPr>
        <w:t xml:space="preserve">UL </w:t>
      </w:r>
      <w:r w:rsidRPr="00A847FF">
        <w:rPr>
          <w:rFonts w:ascii="Arial" w:eastAsia="Yu Mincho" w:hAnsi="Arial" w:cs="Arial"/>
          <w:lang w:eastAsia="ja-JP"/>
        </w:rPr>
        <w:t>RRC message from Remote UE.</w:t>
      </w:r>
      <w:r w:rsidR="007664CD">
        <w:rPr>
          <w:rFonts w:ascii="Arial" w:eastAsia="Yu Mincho" w:hAnsi="Arial" w:cs="Arial"/>
          <w:lang w:eastAsia="ja-JP"/>
        </w:rPr>
        <w:t xml:space="preserve"> </w:t>
      </w:r>
      <w:r w:rsidR="000255C5">
        <w:rPr>
          <w:rFonts w:ascii="Arial" w:eastAsia="Yu Mincho" w:hAnsi="Arial" w:cs="Arial"/>
          <w:lang w:eastAsia="ja-JP"/>
        </w:rPr>
        <w:t xml:space="preserve">Rel-17 mechanism basically requests the Relay UE to buffer the first UL RRC messages for Remote UE until it is RRC connected, which is suitable for single hop relay scenario. This Rel-17 mechanism may be reused for </w:t>
      </w:r>
      <w:r w:rsidR="000255C5" w:rsidRPr="00A847FF">
        <w:rPr>
          <w:rFonts w:ascii="Arial" w:eastAsia="Yu Mincho" w:hAnsi="Arial" w:cs="Arial"/>
          <w:lang w:eastAsia="ja-JP"/>
        </w:rPr>
        <w:t>Rel-19 Multiple Hop sidelink relaying</w:t>
      </w:r>
      <w:r w:rsidR="000255C5">
        <w:rPr>
          <w:rFonts w:ascii="Arial" w:eastAsia="Yu Mincho" w:hAnsi="Arial" w:cs="Arial"/>
          <w:lang w:eastAsia="ja-JP"/>
        </w:rPr>
        <w:t xml:space="preserve"> for simplicity. However, with the </w:t>
      </w:r>
      <w:r w:rsidR="000255C5" w:rsidRPr="00A847FF">
        <w:rPr>
          <w:rFonts w:ascii="Arial" w:eastAsia="Yu Mincho" w:hAnsi="Arial" w:cs="Arial"/>
          <w:lang w:eastAsia="ja-JP"/>
        </w:rPr>
        <w:t xml:space="preserve">increase of hop(s) </w:t>
      </w:r>
      <w:r w:rsidR="000255C5">
        <w:rPr>
          <w:rFonts w:ascii="Arial" w:eastAsia="Yu Mincho" w:hAnsi="Arial" w:cs="Arial"/>
          <w:lang w:eastAsia="ja-JP"/>
        </w:rPr>
        <w:t xml:space="preserve">for sidelink relay, that mechanism </w:t>
      </w:r>
      <w:r w:rsidR="000255C5" w:rsidRPr="00A847FF">
        <w:rPr>
          <w:rFonts w:ascii="Arial" w:eastAsia="Yu Mincho" w:hAnsi="Arial" w:cs="Arial"/>
          <w:lang w:eastAsia="ja-JP"/>
        </w:rPr>
        <w:t xml:space="preserve">will increase significantly the delay for the </w:t>
      </w:r>
      <w:r w:rsidR="000255C5">
        <w:rPr>
          <w:rFonts w:ascii="Arial" w:eastAsia="Yu Mincho" w:hAnsi="Arial" w:cs="Arial"/>
          <w:lang w:eastAsia="ja-JP"/>
        </w:rPr>
        <w:t>Remote UE</w:t>
      </w:r>
      <w:r w:rsidR="000255C5" w:rsidRPr="00A847FF">
        <w:rPr>
          <w:rFonts w:ascii="Arial" w:eastAsia="Yu Mincho" w:hAnsi="Arial" w:cs="Arial"/>
          <w:lang w:eastAsia="ja-JP"/>
        </w:rPr>
        <w:t xml:space="preserve"> to establish a RRC connection</w:t>
      </w:r>
      <w:r w:rsidR="003779D5">
        <w:rPr>
          <w:rFonts w:ascii="Arial" w:eastAsia="Yu Mincho" w:hAnsi="Arial" w:cs="Arial"/>
          <w:lang w:eastAsia="ja-JP"/>
        </w:rPr>
        <w:t>, which then downgrade the sidelink relay performance</w:t>
      </w:r>
      <w:r w:rsidR="000255C5" w:rsidRPr="00A847FF">
        <w:rPr>
          <w:rFonts w:ascii="Arial" w:eastAsia="Yu Mincho" w:hAnsi="Arial" w:cs="Arial"/>
          <w:lang w:eastAsia="ja-JP"/>
        </w:rPr>
        <w:t>.</w:t>
      </w:r>
      <w:r w:rsidR="003779D5">
        <w:rPr>
          <w:rFonts w:ascii="Arial" w:eastAsia="Yu Mincho" w:hAnsi="Arial" w:cs="Arial"/>
          <w:lang w:eastAsia="ja-JP"/>
        </w:rPr>
        <w:t xml:space="preserve"> </w:t>
      </w:r>
      <w:r w:rsidR="000255C5">
        <w:rPr>
          <w:rFonts w:ascii="Arial" w:eastAsia="Yu Mincho" w:hAnsi="Arial" w:cs="Arial"/>
          <w:lang w:eastAsia="ja-JP"/>
        </w:rPr>
        <w:t xml:space="preserve"> </w:t>
      </w:r>
    </w:p>
    <w:p w14:paraId="140AF58E" w14:textId="3E15C4F6" w:rsidR="007143D8" w:rsidRDefault="0011009C" w:rsidP="0011009C">
      <w:pPr>
        <w:spacing w:after="120"/>
        <w:rPr>
          <w:rFonts w:ascii="Arial" w:eastAsia="Yu Mincho" w:hAnsi="Arial" w:cs="Arial"/>
          <w:lang w:eastAsia="ja-JP"/>
        </w:rPr>
      </w:pPr>
      <w:r>
        <w:rPr>
          <w:rFonts w:ascii="Arial" w:eastAsia="Yu Mincho" w:hAnsi="Arial" w:cs="Arial"/>
          <w:lang w:eastAsia="ja-JP"/>
        </w:rPr>
        <w:t xml:space="preserve">For </w:t>
      </w:r>
      <w:r w:rsidR="00A847FF" w:rsidRPr="00A847FF">
        <w:rPr>
          <w:rFonts w:ascii="Arial" w:eastAsia="Yu Mincho" w:hAnsi="Arial" w:cs="Arial"/>
          <w:lang w:eastAsia="ja-JP"/>
        </w:rPr>
        <w:t xml:space="preserve">Rel-19 Multiple Hop sidelink relaying </w:t>
      </w:r>
      <w:r>
        <w:rPr>
          <w:rFonts w:ascii="Arial" w:eastAsia="Yu Mincho" w:hAnsi="Arial" w:cs="Arial"/>
          <w:lang w:eastAsia="ja-JP"/>
        </w:rPr>
        <w:t>case, one possibility can be t</w:t>
      </w:r>
      <w:r w:rsidRPr="0011009C">
        <w:rPr>
          <w:rFonts w:ascii="Arial" w:eastAsia="Yu Mincho" w:hAnsi="Arial" w:cs="Arial"/>
          <w:lang w:eastAsia="ja-JP"/>
        </w:rPr>
        <w:t xml:space="preserve">he Relay UE always </w:t>
      </w:r>
      <w:r w:rsidR="000B4568">
        <w:rPr>
          <w:rFonts w:ascii="Arial" w:eastAsia="Yu Mincho" w:hAnsi="Arial" w:cs="Arial"/>
          <w:lang w:eastAsia="ja-JP"/>
        </w:rPr>
        <w:t>i</w:t>
      </w:r>
      <w:r w:rsidR="000B4568" w:rsidRPr="000B4568">
        <w:rPr>
          <w:rFonts w:ascii="Arial" w:eastAsia="Yu Mincho" w:hAnsi="Arial" w:cs="Arial"/>
          <w:lang w:eastAsia="ja-JP"/>
        </w:rPr>
        <w:t>mmediate</w:t>
      </w:r>
      <w:r w:rsidR="000B4568">
        <w:rPr>
          <w:rFonts w:ascii="Arial" w:eastAsia="Yu Mincho" w:hAnsi="Arial" w:cs="Arial"/>
          <w:lang w:eastAsia="ja-JP"/>
        </w:rPr>
        <w:t>ly</w:t>
      </w:r>
      <w:r w:rsidR="000B4568" w:rsidRPr="000B4568">
        <w:rPr>
          <w:rFonts w:ascii="Arial" w:eastAsia="Yu Mincho" w:hAnsi="Arial" w:cs="Arial"/>
          <w:lang w:eastAsia="ja-JP"/>
        </w:rPr>
        <w:t xml:space="preserve"> </w:t>
      </w:r>
      <w:r w:rsidRPr="0011009C">
        <w:rPr>
          <w:rFonts w:ascii="Arial" w:eastAsia="Yu Mincho" w:hAnsi="Arial" w:cs="Arial"/>
          <w:lang w:eastAsia="ja-JP"/>
        </w:rPr>
        <w:t>forwards the first UL RRC message received from its downstream node (i.e., the SRAP Data PDU received from SL-RLC0) regardless of its RRC state, to its parent Relay UE via determined egress RLC channel (e.g. specified PC5 RLC channel)</w:t>
      </w:r>
      <w:r>
        <w:rPr>
          <w:rFonts w:ascii="Arial" w:eastAsia="Yu Mincho" w:hAnsi="Arial" w:cs="Arial"/>
          <w:lang w:eastAsia="ja-JP"/>
        </w:rPr>
        <w:t xml:space="preserve">. </w:t>
      </w:r>
      <w:r w:rsidRPr="0011009C">
        <w:rPr>
          <w:rFonts w:ascii="Arial" w:eastAsia="Yu Mincho" w:hAnsi="Arial" w:cs="Arial"/>
          <w:lang w:eastAsia="ja-JP"/>
        </w:rPr>
        <w:t xml:space="preserve">With this </w:t>
      </w:r>
      <w:r w:rsidR="00FB0C46">
        <w:rPr>
          <w:rFonts w:ascii="Arial" w:eastAsia="Yu Mincho" w:hAnsi="Arial" w:cs="Arial"/>
          <w:lang w:eastAsia="ja-JP"/>
        </w:rPr>
        <w:t>mechanism</w:t>
      </w:r>
      <w:r w:rsidRPr="0011009C">
        <w:rPr>
          <w:rFonts w:ascii="Arial" w:eastAsia="Yu Mincho" w:hAnsi="Arial" w:cs="Arial"/>
          <w:lang w:eastAsia="ja-JP"/>
        </w:rPr>
        <w:t xml:space="preserve">, if the </w:t>
      </w:r>
      <w:r>
        <w:rPr>
          <w:rFonts w:ascii="Arial" w:eastAsia="Yu Mincho" w:hAnsi="Arial" w:cs="Arial"/>
          <w:lang w:eastAsia="ja-JP"/>
        </w:rPr>
        <w:t xml:space="preserve">Relay </w:t>
      </w:r>
      <w:r w:rsidRPr="0011009C">
        <w:rPr>
          <w:rFonts w:ascii="Arial" w:eastAsia="Yu Mincho" w:hAnsi="Arial" w:cs="Arial"/>
          <w:lang w:eastAsia="ja-JP"/>
        </w:rPr>
        <w:t xml:space="preserve">UE is not in RRC Connected state, the Relay UE will firstly forward the first UL RRC message received from </w:t>
      </w:r>
      <w:r>
        <w:rPr>
          <w:rFonts w:ascii="Arial" w:eastAsia="Yu Mincho" w:hAnsi="Arial" w:cs="Arial"/>
          <w:lang w:eastAsia="ja-JP"/>
        </w:rPr>
        <w:t xml:space="preserve">Remote UE </w:t>
      </w:r>
      <w:r w:rsidRPr="0011009C">
        <w:rPr>
          <w:rFonts w:ascii="Arial" w:eastAsia="Yu Mincho" w:hAnsi="Arial" w:cs="Arial"/>
          <w:lang w:eastAsia="ja-JP"/>
        </w:rPr>
        <w:t>to its parent Relay UE. And then the Relay UE may send its own first UL RRC message (e.g. RRCSetupRequest)</w:t>
      </w:r>
      <w:r w:rsidR="00FB0C46">
        <w:rPr>
          <w:rFonts w:ascii="Arial" w:eastAsia="Yu Mincho" w:hAnsi="Arial" w:cs="Arial"/>
          <w:lang w:eastAsia="ja-JP"/>
        </w:rPr>
        <w:t xml:space="preserve"> towards</w:t>
      </w:r>
      <w:r w:rsidRPr="0011009C">
        <w:rPr>
          <w:rFonts w:ascii="Arial" w:eastAsia="Yu Mincho" w:hAnsi="Arial" w:cs="Arial"/>
          <w:lang w:eastAsia="ja-JP"/>
        </w:rPr>
        <w:t xml:space="preserve"> its parent Relay UE.</w:t>
      </w:r>
      <w:r>
        <w:rPr>
          <w:rFonts w:ascii="Arial" w:eastAsia="Yu Mincho" w:hAnsi="Arial" w:cs="Arial"/>
          <w:lang w:eastAsia="ja-JP"/>
        </w:rPr>
        <w:t xml:space="preserve"> Then the </w:t>
      </w:r>
      <w:r w:rsidRPr="0011009C">
        <w:rPr>
          <w:rFonts w:ascii="Arial" w:eastAsia="Yu Mincho" w:hAnsi="Arial" w:cs="Arial"/>
          <w:lang w:eastAsia="ja-JP"/>
        </w:rPr>
        <w:t>parent Relay UE</w:t>
      </w:r>
      <w:r>
        <w:rPr>
          <w:rFonts w:ascii="Arial" w:eastAsia="Yu Mincho" w:hAnsi="Arial" w:cs="Arial"/>
          <w:lang w:eastAsia="ja-JP"/>
        </w:rPr>
        <w:t xml:space="preserve"> can forward these RRC messages along with the relay path towards the gNB serving the last Relay UE. </w:t>
      </w:r>
      <w:r w:rsidRPr="0011009C">
        <w:rPr>
          <w:rFonts w:ascii="Arial" w:eastAsia="Yu Mincho" w:hAnsi="Arial" w:cs="Arial"/>
          <w:lang w:eastAsia="ja-JP"/>
        </w:rPr>
        <w:t xml:space="preserve">With this </w:t>
      </w:r>
      <w:r w:rsidR="00FB0C46">
        <w:rPr>
          <w:rFonts w:ascii="Arial" w:eastAsia="Yu Mincho" w:hAnsi="Arial" w:cs="Arial"/>
          <w:lang w:eastAsia="ja-JP"/>
        </w:rPr>
        <w:t>mechanism</w:t>
      </w:r>
      <w:r w:rsidRPr="0011009C">
        <w:rPr>
          <w:rFonts w:ascii="Arial" w:eastAsia="Yu Mincho" w:hAnsi="Arial" w:cs="Arial"/>
          <w:lang w:eastAsia="ja-JP"/>
        </w:rPr>
        <w:t xml:space="preserve">, the delay for </w:t>
      </w:r>
      <w:r>
        <w:rPr>
          <w:rFonts w:ascii="Arial" w:eastAsia="Yu Mincho" w:hAnsi="Arial" w:cs="Arial"/>
          <w:lang w:eastAsia="ja-JP"/>
        </w:rPr>
        <w:t xml:space="preserve">the RRC connection procedure for Remote UE </w:t>
      </w:r>
      <w:r w:rsidRPr="0011009C">
        <w:rPr>
          <w:rFonts w:ascii="Arial" w:eastAsia="Yu Mincho" w:hAnsi="Arial" w:cs="Arial"/>
          <w:lang w:eastAsia="ja-JP"/>
        </w:rPr>
        <w:t>will be significantly reduced</w:t>
      </w:r>
      <w:r>
        <w:rPr>
          <w:rFonts w:ascii="Arial" w:eastAsia="Yu Mincho" w:hAnsi="Arial" w:cs="Arial"/>
          <w:lang w:eastAsia="ja-JP"/>
        </w:rPr>
        <w:t xml:space="preserve">. </w:t>
      </w:r>
      <w:r w:rsidR="00A847FF" w:rsidRPr="00A847FF">
        <w:rPr>
          <w:rFonts w:ascii="Arial" w:eastAsia="Yu Mincho" w:hAnsi="Arial" w:cs="Arial"/>
          <w:lang w:eastAsia="ja-JP"/>
        </w:rPr>
        <w:t xml:space="preserve"> </w:t>
      </w:r>
    </w:p>
    <w:p w14:paraId="64C7C3EA" w14:textId="0BF8E8F9" w:rsidR="004D35A5" w:rsidRDefault="0043024D" w:rsidP="0011009C">
      <w:pPr>
        <w:spacing w:after="120"/>
        <w:rPr>
          <w:rFonts w:ascii="Arial" w:eastAsia="Yu Mincho" w:hAnsi="Arial" w:cs="Arial"/>
          <w:lang w:eastAsia="ja-JP"/>
        </w:rPr>
      </w:pPr>
      <w:r w:rsidRPr="00FB0C46">
        <w:rPr>
          <w:rFonts w:ascii="Arial" w:eastAsia="Yu Mincho" w:hAnsi="Arial" w:cs="Arial"/>
          <w:lang w:eastAsia="ja-JP"/>
        </w:rPr>
        <w:lastRenderedPageBreak/>
        <w:t>During the</w:t>
      </w:r>
      <w:r>
        <w:rPr>
          <w:rFonts w:ascii="Arial" w:eastAsia="Yu Mincho" w:hAnsi="Arial" w:cs="Arial"/>
          <w:lang w:eastAsia="ja-JP"/>
        </w:rPr>
        <w:t xml:space="preserve"> email discussion </w:t>
      </w:r>
      <w:r w:rsidRPr="00FB0C46">
        <w:rPr>
          <w:rFonts w:ascii="Arial" w:eastAsia="Yu Mincho" w:hAnsi="Arial" w:cs="Arial"/>
          <w:lang w:eastAsia="ja-JP"/>
        </w:rPr>
        <w:t>[POST129][402][Relay] Control plane approach 2</w:t>
      </w:r>
      <w:r>
        <w:rPr>
          <w:rFonts w:ascii="Arial" w:eastAsia="Yu Mincho" w:hAnsi="Arial" w:cs="Arial"/>
          <w:lang w:eastAsia="ja-JP"/>
        </w:rPr>
        <w:t xml:space="preserve">. The similar mechanism was proposed for Approach-2: </w:t>
      </w:r>
      <w:r w:rsidRPr="0043024D">
        <w:rPr>
          <w:rFonts w:ascii="Arial" w:eastAsia="Yu Mincho" w:hAnsi="Arial" w:cs="Arial"/>
          <w:i/>
          <w:iCs/>
          <w:lang w:eastAsia="ja-JP"/>
        </w:rPr>
        <w:t>forwarding Remote UE’s RRC message from ingress SL-RLC0 to egress SL-RLC0 (w/o assigned local ID)</w:t>
      </w:r>
      <w:r>
        <w:rPr>
          <w:rFonts w:ascii="Arial" w:eastAsia="Yu Mincho" w:hAnsi="Arial" w:cs="Arial"/>
          <w:lang w:eastAsia="ja-JP"/>
        </w:rPr>
        <w:t xml:space="preserve">. </w:t>
      </w:r>
    </w:p>
    <w:p w14:paraId="1E7ECEE6" w14:textId="75FAC28A" w:rsidR="0043024D" w:rsidRDefault="0043024D" w:rsidP="0011009C">
      <w:pPr>
        <w:spacing w:after="120"/>
        <w:rPr>
          <w:rFonts w:ascii="Arial" w:eastAsia="Yu Mincho" w:hAnsi="Arial" w:cs="Arial"/>
          <w:lang w:eastAsia="ja-JP"/>
        </w:rPr>
      </w:pPr>
      <w:r>
        <w:rPr>
          <w:rFonts w:ascii="Arial" w:eastAsia="Yu Mincho" w:hAnsi="Arial" w:cs="Arial"/>
          <w:lang w:eastAsia="ja-JP"/>
        </w:rPr>
        <w:t xml:space="preserve">We think for Approach-1 we need to support the similar mechanisms for </w:t>
      </w:r>
      <w:r w:rsidRPr="0043024D">
        <w:rPr>
          <w:rFonts w:ascii="Arial" w:eastAsia="Yu Mincho" w:hAnsi="Arial" w:cs="Arial"/>
          <w:lang w:eastAsia="ja-JP"/>
        </w:rPr>
        <w:t>Remote UE’s first UL RRC message</w:t>
      </w:r>
      <w:r>
        <w:rPr>
          <w:rFonts w:ascii="Arial" w:eastAsia="Yu Mincho" w:hAnsi="Arial" w:cs="Arial"/>
          <w:lang w:eastAsia="ja-JP"/>
        </w:rPr>
        <w:t xml:space="preserve">. </w:t>
      </w:r>
    </w:p>
    <w:p w14:paraId="5FF3CE90" w14:textId="77777777" w:rsidR="0043024D" w:rsidRDefault="0043024D" w:rsidP="0011009C">
      <w:pPr>
        <w:spacing w:after="120"/>
        <w:rPr>
          <w:rFonts w:ascii="Arial" w:eastAsia="Yu Mincho" w:hAnsi="Arial" w:cs="Arial"/>
          <w:lang w:eastAsia="ja-JP"/>
        </w:rPr>
      </w:pPr>
    </w:p>
    <w:p w14:paraId="6E1EA070" w14:textId="1B34CD44" w:rsidR="009C1F5C" w:rsidRPr="009C1F5C" w:rsidRDefault="004D35A5" w:rsidP="0011009C">
      <w:pPr>
        <w:spacing w:after="120"/>
        <w:rPr>
          <w:rFonts w:ascii="Arial" w:eastAsia="Yu Mincho" w:hAnsi="Arial" w:cs="Arial"/>
          <w:lang w:eastAsia="ja-JP"/>
        </w:rPr>
      </w:pPr>
      <w:r w:rsidRPr="000B4568">
        <w:rPr>
          <w:rFonts w:ascii="Arial" w:eastAsia="Yu Mincho" w:hAnsi="Arial" w:cs="Arial"/>
          <w:b/>
          <w:bCs/>
          <w:lang w:eastAsia="ja-JP"/>
        </w:rPr>
        <w:t xml:space="preserve">Proposal-1: </w:t>
      </w:r>
      <w:r w:rsidR="000B4568" w:rsidRPr="000B4568">
        <w:rPr>
          <w:rFonts w:ascii="Arial" w:eastAsia="Yu Mincho" w:hAnsi="Arial" w:cs="Arial"/>
          <w:b/>
          <w:bCs/>
          <w:lang w:eastAsia="ja-JP"/>
        </w:rPr>
        <w:t>Immediate first UL RRC messages forwarding at the first Relay UE and intermediate Relay UE is supported</w:t>
      </w:r>
      <w:r w:rsidR="0043024D">
        <w:rPr>
          <w:rFonts w:ascii="Arial" w:eastAsia="Yu Mincho" w:hAnsi="Arial" w:cs="Arial"/>
          <w:b/>
          <w:bCs/>
          <w:lang w:eastAsia="ja-JP"/>
        </w:rPr>
        <w:t xml:space="preserve"> (i.e., </w:t>
      </w:r>
      <w:r w:rsidR="0043024D" w:rsidRPr="0043024D">
        <w:rPr>
          <w:rFonts w:ascii="Arial" w:eastAsia="Yu Mincho" w:hAnsi="Arial" w:cs="Arial"/>
          <w:b/>
          <w:bCs/>
          <w:lang w:eastAsia="ja-JP"/>
        </w:rPr>
        <w:t xml:space="preserve">forwarding Remote UE’s </w:t>
      </w:r>
      <w:r w:rsidR="0043024D">
        <w:rPr>
          <w:rFonts w:ascii="Arial" w:eastAsia="Yu Mincho" w:hAnsi="Arial" w:cs="Arial"/>
          <w:b/>
          <w:bCs/>
          <w:lang w:eastAsia="ja-JP"/>
        </w:rPr>
        <w:t xml:space="preserve">first UL </w:t>
      </w:r>
      <w:r w:rsidR="0043024D" w:rsidRPr="0043024D">
        <w:rPr>
          <w:rFonts w:ascii="Arial" w:eastAsia="Yu Mincho" w:hAnsi="Arial" w:cs="Arial"/>
          <w:b/>
          <w:bCs/>
          <w:lang w:eastAsia="ja-JP"/>
        </w:rPr>
        <w:t>RRC message from ingress SL-RLC0 to egress SL-RLC0</w:t>
      </w:r>
      <w:r w:rsidR="0043024D">
        <w:rPr>
          <w:rFonts w:ascii="Arial" w:eastAsia="Yu Mincho" w:hAnsi="Arial" w:cs="Arial"/>
          <w:b/>
          <w:bCs/>
          <w:lang w:eastAsia="ja-JP"/>
        </w:rPr>
        <w:t>)</w:t>
      </w:r>
      <w:r w:rsidR="000B4568" w:rsidRPr="000B4568">
        <w:rPr>
          <w:rFonts w:ascii="Arial" w:eastAsia="Yu Mincho" w:hAnsi="Arial" w:cs="Arial"/>
          <w:b/>
          <w:bCs/>
          <w:lang w:eastAsia="ja-JP"/>
        </w:rPr>
        <w:t xml:space="preserve">, when they are </w:t>
      </w:r>
      <w:r w:rsidR="000B4568" w:rsidRPr="00A847FF">
        <w:rPr>
          <w:rFonts w:ascii="Arial" w:eastAsia="Yu Mincho" w:hAnsi="Arial" w:cs="Arial"/>
          <w:b/>
          <w:bCs/>
          <w:lang w:eastAsia="ja-JP"/>
        </w:rPr>
        <w:t>not in RRC_CONNECTED</w:t>
      </w:r>
      <w:r w:rsidR="000B4568" w:rsidRPr="000B4568">
        <w:rPr>
          <w:rFonts w:ascii="Arial" w:eastAsia="Yu Mincho" w:hAnsi="Arial" w:cs="Arial"/>
          <w:b/>
          <w:bCs/>
          <w:lang w:eastAsia="ja-JP"/>
        </w:rPr>
        <w:t xml:space="preserve"> state</w:t>
      </w:r>
      <w:r w:rsidR="00FB0C46">
        <w:rPr>
          <w:rFonts w:ascii="Arial" w:eastAsia="Yu Mincho" w:hAnsi="Arial" w:cs="Arial"/>
          <w:b/>
          <w:bCs/>
          <w:lang w:eastAsia="ja-JP"/>
        </w:rPr>
        <w:t xml:space="preserve">. </w:t>
      </w:r>
      <w:r w:rsidR="009C1F5C">
        <w:rPr>
          <w:rFonts w:ascii="Arial" w:eastAsia="Yu Mincho" w:hAnsi="Arial" w:cs="Arial"/>
          <w:lang w:eastAsia="ja-JP"/>
        </w:rPr>
        <w:t xml:space="preserve">  </w:t>
      </w:r>
    </w:p>
    <w:p w14:paraId="232F6477" w14:textId="77777777" w:rsidR="007143D8" w:rsidRDefault="007143D8" w:rsidP="00F868E5">
      <w:pPr>
        <w:rPr>
          <w:rFonts w:ascii="Arial" w:hAnsi="Arial" w:cs="Arial"/>
        </w:rPr>
      </w:pPr>
    </w:p>
    <w:p w14:paraId="396FAAD6" w14:textId="5E007F95" w:rsidR="00BE640D" w:rsidRPr="009015AF" w:rsidRDefault="00215424" w:rsidP="00BE640D">
      <w:pPr>
        <w:pStyle w:val="Heading2"/>
        <w:tabs>
          <w:tab w:val="clear" w:pos="1001"/>
        </w:tabs>
        <w:ind w:left="576"/>
      </w:pPr>
      <w:r>
        <w:rPr>
          <w:rFonts w:cs="Arial"/>
        </w:rPr>
        <w:t>Remaining issues</w:t>
      </w:r>
      <w:r w:rsidR="00926702">
        <w:rPr>
          <w:rFonts w:cs="Arial"/>
        </w:rPr>
        <w:t xml:space="preserve"> of</w:t>
      </w:r>
      <w:r>
        <w:rPr>
          <w:rFonts w:cs="Arial"/>
        </w:rPr>
        <w:t xml:space="preserve"> SI</w:t>
      </w:r>
      <w:r w:rsidR="00BE640D" w:rsidRPr="009015AF">
        <w:t xml:space="preserve"> </w:t>
      </w:r>
      <w:r w:rsidR="00BE640D" w:rsidRPr="00BE640D">
        <w:rPr>
          <w:lang w:val="en-US"/>
        </w:rPr>
        <w:t>acquisition for Remote UE</w:t>
      </w:r>
    </w:p>
    <w:p w14:paraId="0975F524" w14:textId="2CA896C6" w:rsidR="00BE640D" w:rsidRDefault="00BE640D" w:rsidP="00BE640D">
      <w:pPr>
        <w:spacing w:after="120"/>
        <w:rPr>
          <w:rFonts w:ascii="Arial" w:hAnsi="Arial" w:cs="Arial"/>
        </w:rPr>
      </w:pPr>
      <w:r>
        <w:rPr>
          <w:rFonts w:ascii="Arial" w:hAnsi="Arial" w:cs="Arial"/>
        </w:rPr>
        <w:t>During RAN2#12</w:t>
      </w:r>
      <w:r w:rsidR="00133B04">
        <w:rPr>
          <w:rFonts w:ascii="Arial" w:hAnsi="Arial" w:cs="Arial"/>
        </w:rPr>
        <w:t>9</w:t>
      </w:r>
      <w:r>
        <w:rPr>
          <w:rFonts w:ascii="Arial" w:hAnsi="Arial" w:cs="Arial"/>
        </w:rPr>
        <w:t xml:space="preserve"> meeting, </w:t>
      </w:r>
      <w:r w:rsidR="00133B04">
        <w:rPr>
          <w:rFonts w:ascii="Arial" w:hAnsi="Arial" w:cs="Arial"/>
        </w:rPr>
        <w:t>lots of agreements reached for the system information acquisition for Remote UE for the case of multiple hop based sidelink relay</w:t>
      </w:r>
      <w:r w:rsidRPr="00BE640D">
        <w:rPr>
          <w:rFonts w:ascii="Arial" w:hAnsi="Arial" w:cs="Arial"/>
        </w:rPr>
        <w:t>.</w:t>
      </w:r>
      <w:r>
        <w:rPr>
          <w:rFonts w:ascii="Arial" w:hAnsi="Arial" w:cs="Arial"/>
        </w:rPr>
        <w:t xml:space="preserve"> </w:t>
      </w:r>
      <w:r w:rsidR="00133B04">
        <w:rPr>
          <w:rFonts w:ascii="Arial" w:hAnsi="Arial" w:cs="Arial"/>
        </w:rPr>
        <w:t xml:space="preserve">However there are two FFS as below: </w:t>
      </w:r>
    </w:p>
    <w:p w14:paraId="36549DD5" w14:textId="77777777" w:rsidR="00133B04" w:rsidRDefault="00133B04" w:rsidP="00BE640D">
      <w:pPr>
        <w:spacing w:after="120"/>
        <w:rPr>
          <w:rFonts w:ascii="Arial" w:hAnsi="Arial" w:cs="Arial"/>
        </w:rPr>
      </w:pPr>
    </w:p>
    <w:p w14:paraId="7D1734EA" w14:textId="77777777" w:rsidR="00133B04" w:rsidRDefault="00133B04" w:rsidP="00133B04">
      <w:pPr>
        <w:pStyle w:val="Doc-text2"/>
        <w:pBdr>
          <w:top w:val="single" w:sz="4" w:space="1" w:color="auto"/>
          <w:left w:val="single" w:sz="4" w:space="4" w:color="auto"/>
          <w:bottom w:val="single" w:sz="4" w:space="1" w:color="auto"/>
          <w:right w:val="single" w:sz="4" w:space="4" w:color="auto"/>
        </w:pBdr>
        <w:ind w:left="363"/>
      </w:pPr>
      <w:r>
        <w:t xml:space="preserve">The intermediate UE, when it receives SI from a parent relay, forwards the SI message only to the child UEs which requested the SI (i.e., the intermediate UE keeps track of the required SI for each child node).  </w:t>
      </w:r>
      <w:r w:rsidRPr="00133B04">
        <w:rPr>
          <w:highlight w:val="yellow"/>
        </w:rPr>
        <w:t>FFS on the need for including a “remote UE ID” in the request</w:t>
      </w:r>
      <w:r>
        <w:t>.</w:t>
      </w:r>
    </w:p>
    <w:p w14:paraId="7E55E360" w14:textId="77777777" w:rsidR="00133B04" w:rsidRDefault="00133B04" w:rsidP="00133B04">
      <w:pPr>
        <w:pStyle w:val="Doc-text2"/>
        <w:pBdr>
          <w:top w:val="single" w:sz="4" w:space="1" w:color="auto"/>
          <w:left w:val="single" w:sz="4" w:space="4" w:color="auto"/>
          <w:bottom w:val="single" w:sz="4" w:space="1" w:color="auto"/>
          <w:right w:val="single" w:sz="4" w:space="4" w:color="auto"/>
        </w:pBdr>
        <w:ind w:left="363"/>
      </w:pPr>
      <w:r>
        <w:t xml:space="preserve">The PC5-RRC message containing the required SI that is transmitted by the remote UE or by the intermediate relay UE to the parent node contains at least the requested SIB list.  </w:t>
      </w:r>
      <w:r w:rsidRPr="00133B04">
        <w:rPr>
          <w:highlight w:val="yellow"/>
        </w:rPr>
        <w:t>FFS if the intermediate relay UE can respond directly instead of forwarding the request to the parent node if it has the requested SI.</w:t>
      </w:r>
    </w:p>
    <w:p w14:paraId="14FB05B9" w14:textId="77777777" w:rsidR="00133B04" w:rsidRDefault="00133B04" w:rsidP="00BE640D">
      <w:pPr>
        <w:spacing w:after="120"/>
        <w:rPr>
          <w:rFonts w:ascii="Arial" w:hAnsi="Arial" w:cs="Arial"/>
        </w:rPr>
      </w:pPr>
    </w:p>
    <w:p w14:paraId="33A28BF6" w14:textId="3BAD280A" w:rsidR="002324EE" w:rsidRDefault="00BE640D" w:rsidP="00BE640D">
      <w:pPr>
        <w:spacing w:after="120"/>
        <w:rPr>
          <w:rFonts w:ascii="Arial" w:hAnsi="Arial" w:cs="Arial"/>
        </w:rPr>
      </w:pPr>
      <w:r>
        <w:rPr>
          <w:rFonts w:ascii="Arial" w:hAnsi="Arial" w:cs="Arial"/>
        </w:rPr>
        <w:t>It should be noted that t</w:t>
      </w:r>
      <w:r w:rsidRPr="00BE640D">
        <w:rPr>
          <w:rFonts w:ascii="Arial" w:hAnsi="Arial" w:cs="Arial"/>
        </w:rPr>
        <w:t>he first Relay UE receiving the on demand SIB request cannot request the SIB transmission from the network by itself.</w:t>
      </w:r>
      <w:r>
        <w:rPr>
          <w:rFonts w:ascii="Arial" w:hAnsi="Arial" w:cs="Arial"/>
        </w:rPr>
        <w:t xml:space="preserve"> </w:t>
      </w:r>
      <w:r w:rsidRPr="00BE640D">
        <w:rPr>
          <w:rFonts w:ascii="Arial" w:hAnsi="Arial" w:cs="Arial"/>
        </w:rPr>
        <w:t>The first Relay UE needs to forward the on demand SIB request to its upstream relay node</w:t>
      </w:r>
      <w:r>
        <w:rPr>
          <w:rFonts w:ascii="Arial" w:hAnsi="Arial" w:cs="Arial"/>
        </w:rPr>
        <w:t>, a</w:t>
      </w:r>
      <w:r w:rsidRPr="00BE640D">
        <w:rPr>
          <w:rFonts w:ascii="Arial" w:hAnsi="Arial" w:cs="Arial"/>
        </w:rPr>
        <w:t>nd the upstream relay node needs to keep forwarding the on demand SIB request until reaching the last Relay UE for the Remote UE.</w:t>
      </w:r>
      <w:r>
        <w:rPr>
          <w:rFonts w:ascii="Arial" w:hAnsi="Arial" w:cs="Arial"/>
        </w:rPr>
        <w:t xml:space="preserve"> </w:t>
      </w:r>
      <w:r w:rsidRPr="00BE640D">
        <w:rPr>
          <w:rFonts w:ascii="Arial" w:hAnsi="Arial" w:cs="Arial"/>
        </w:rPr>
        <w:t>The forwarding is not based on SRAP protocol</w:t>
      </w:r>
      <w:r>
        <w:rPr>
          <w:rFonts w:ascii="Arial" w:hAnsi="Arial" w:cs="Arial"/>
        </w:rPr>
        <w:t>, but on the PC5 RRC message</w:t>
      </w:r>
      <w:r w:rsidRPr="00BE640D">
        <w:rPr>
          <w:rFonts w:ascii="Arial" w:hAnsi="Arial" w:cs="Arial"/>
        </w:rPr>
        <w:t>.</w:t>
      </w:r>
      <w:r>
        <w:rPr>
          <w:rFonts w:ascii="Arial" w:hAnsi="Arial" w:cs="Arial"/>
        </w:rPr>
        <w:t xml:space="preserve"> In case of o</w:t>
      </w:r>
      <w:r w:rsidRPr="00BE640D">
        <w:rPr>
          <w:rFonts w:ascii="Arial" w:hAnsi="Arial" w:cs="Arial"/>
        </w:rPr>
        <w:t xml:space="preserve">ne hop based forwarding </w:t>
      </w:r>
      <w:r>
        <w:rPr>
          <w:rFonts w:ascii="Arial" w:hAnsi="Arial" w:cs="Arial"/>
        </w:rPr>
        <w:t xml:space="preserve">for SI request (i.e., Rel-17), it </w:t>
      </w:r>
      <w:r w:rsidRPr="00BE640D">
        <w:rPr>
          <w:rFonts w:ascii="Arial" w:hAnsi="Arial" w:cs="Arial"/>
        </w:rPr>
        <w:t>does not need to indicate the destination of the SIB request message, since the Relay UE is assumed to terminate this message</w:t>
      </w:r>
      <w:r>
        <w:rPr>
          <w:rFonts w:ascii="Arial" w:hAnsi="Arial" w:cs="Arial"/>
        </w:rPr>
        <w:t xml:space="preserve">. </w:t>
      </w:r>
      <w:r w:rsidR="002E234C">
        <w:rPr>
          <w:rFonts w:ascii="Arial" w:hAnsi="Arial" w:cs="Arial"/>
        </w:rPr>
        <w:t>In case of multiple hop based forwarding(i.e., Rel-19), t</w:t>
      </w:r>
      <w:r w:rsidRPr="00BE640D">
        <w:rPr>
          <w:rFonts w:ascii="Arial" w:hAnsi="Arial" w:cs="Arial"/>
        </w:rPr>
        <w:t xml:space="preserve">he intermediate </w:t>
      </w:r>
      <w:r w:rsidR="002E234C" w:rsidRPr="00BE640D">
        <w:rPr>
          <w:rFonts w:ascii="Arial" w:hAnsi="Arial" w:cs="Arial"/>
        </w:rPr>
        <w:t xml:space="preserve">Relay UE </w:t>
      </w:r>
      <w:r w:rsidR="002E234C">
        <w:rPr>
          <w:rFonts w:ascii="Arial" w:hAnsi="Arial" w:cs="Arial"/>
        </w:rPr>
        <w:t xml:space="preserve">may </w:t>
      </w:r>
      <w:r w:rsidRPr="00BE640D">
        <w:rPr>
          <w:rFonts w:ascii="Arial" w:hAnsi="Arial" w:cs="Arial"/>
        </w:rPr>
        <w:t xml:space="preserve">need to </w:t>
      </w:r>
      <w:r w:rsidR="002324EE">
        <w:rPr>
          <w:rFonts w:ascii="Arial" w:hAnsi="Arial" w:cs="Arial"/>
        </w:rPr>
        <w:t xml:space="preserve">know the destination of such message to make correct message forwarding over PC5 RRC. </w:t>
      </w:r>
      <w:r w:rsidR="003C20D4">
        <w:rPr>
          <w:rFonts w:ascii="Arial" w:hAnsi="Arial" w:cs="Arial"/>
        </w:rPr>
        <w:t xml:space="preserve">The destination can be expressed by the identity of the Remote UE. </w:t>
      </w:r>
      <w:r w:rsidR="002324EE">
        <w:rPr>
          <w:rFonts w:ascii="Arial" w:hAnsi="Arial" w:cs="Arial"/>
        </w:rPr>
        <w:t xml:space="preserve"> </w:t>
      </w:r>
    </w:p>
    <w:p w14:paraId="330F2FEA" w14:textId="176659BD" w:rsidR="00BE640D" w:rsidRPr="00BE640D" w:rsidRDefault="002324EE" w:rsidP="00BE640D">
      <w:pPr>
        <w:spacing w:after="120"/>
        <w:rPr>
          <w:rFonts w:ascii="Arial" w:hAnsi="Arial" w:cs="Arial"/>
        </w:rPr>
      </w:pPr>
      <w:r>
        <w:rPr>
          <w:rFonts w:ascii="Arial" w:hAnsi="Arial" w:cs="Arial"/>
        </w:rPr>
        <w:t>In addition,</w:t>
      </w:r>
      <w:r w:rsidRPr="002324EE">
        <w:rPr>
          <w:rFonts w:ascii="Arial" w:hAnsi="Arial" w:cs="Arial"/>
        </w:rPr>
        <w:t xml:space="preserve"> </w:t>
      </w:r>
      <w:r>
        <w:rPr>
          <w:rFonts w:ascii="Arial" w:hAnsi="Arial" w:cs="Arial"/>
        </w:rPr>
        <w:t xml:space="preserve">the </w:t>
      </w:r>
      <w:r w:rsidRPr="00BE640D">
        <w:rPr>
          <w:rFonts w:ascii="Arial" w:hAnsi="Arial" w:cs="Arial"/>
        </w:rPr>
        <w:t>intermediate Relay UE</w:t>
      </w:r>
      <w:r>
        <w:rPr>
          <w:rFonts w:ascii="Arial" w:hAnsi="Arial" w:cs="Arial"/>
        </w:rPr>
        <w:t xml:space="preserve"> may need to </w:t>
      </w:r>
      <w:r w:rsidR="00BE640D" w:rsidRPr="00BE640D">
        <w:rPr>
          <w:rFonts w:ascii="Arial" w:hAnsi="Arial" w:cs="Arial"/>
        </w:rPr>
        <w:t>record the routing information for the Remote UE</w:t>
      </w:r>
      <w:r w:rsidR="002E234C">
        <w:rPr>
          <w:rFonts w:ascii="Arial" w:hAnsi="Arial" w:cs="Arial"/>
        </w:rPr>
        <w:t xml:space="preserve">, since the </w:t>
      </w:r>
      <w:r w:rsidR="002E234C" w:rsidRPr="00BE640D">
        <w:rPr>
          <w:rFonts w:ascii="Arial" w:hAnsi="Arial" w:cs="Arial"/>
        </w:rPr>
        <w:t>intermediate Relay UE</w:t>
      </w:r>
      <w:r w:rsidR="002E234C">
        <w:rPr>
          <w:rFonts w:ascii="Arial" w:hAnsi="Arial" w:cs="Arial"/>
        </w:rPr>
        <w:t xml:space="preserve"> may need to rely on this routing information to </w:t>
      </w:r>
      <w:r w:rsidR="00BE640D" w:rsidRPr="00BE640D">
        <w:rPr>
          <w:rFonts w:ascii="Arial" w:hAnsi="Arial" w:cs="Arial"/>
        </w:rPr>
        <w:t>forward</w:t>
      </w:r>
      <w:r w:rsidR="002E234C">
        <w:rPr>
          <w:rFonts w:ascii="Arial" w:hAnsi="Arial" w:cs="Arial"/>
        </w:rPr>
        <w:t xml:space="preserve"> back the request SIBs when it receives the request SIBs from its parent Relay UE</w:t>
      </w:r>
      <w:r w:rsidR="00BE640D" w:rsidRPr="00BE640D">
        <w:rPr>
          <w:rFonts w:ascii="Arial" w:hAnsi="Arial" w:cs="Arial"/>
        </w:rPr>
        <w:t xml:space="preserve">. </w:t>
      </w:r>
    </w:p>
    <w:p w14:paraId="0BF9A677" w14:textId="5A9B72EE" w:rsidR="00BE640D" w:rsidRPr="009015AF" w:rsidRDefault="00BE640D" w:rsidP="00BE640D">
      <w:pPr>
        <w:spacing w:after="120"/>
        <w:rPr>
          <w:rFonts w:ascii="Arial" w:hAnsi="Arial" w:cs="Arial"/>
        </w:rPr>
      </w:pPr>
    </w:p>
    <w:p w14:paraId="0373EB17" w14:textId="6E2718B1" w:rsidR="00BE640D" w:rsidRPr="009015AF" w:rsidRDefault="00BE640D" w:rsidP="00BE640D">
      <w:pPr>
        <w:spacing w:after="120"/>
        <w:rPr>
          <w:rFonts w:ascii="Arial" w:hAnsi="Arial" w:cs="Arial"/>
        </w:rPr>
      </w:pPr>
      <w:r w:rsidRPr="009015AF">
        <w:rPr>
          <w:rFonts w:ascii="Arial" w:eastAsia="Yu Mincho" w:hAnsi="Arial" w:cs="Arial"/>
          <w:b/>
          <w:bCs/>
          <w:lang w:eastAsia="ja-JP"/>
        </w:rPr>
        <w:t xml:space="preserve">Proposal </w:t>
      </w:r>
      <w:r w:rsidR="003273F6">
        <w:rPr>
          <w:rFonts w:ascii="Arial" w:eastAsia="Yu Mincho" w:hAnsi="Arial" w:cs="Arial"/>
          <w:b/>
          <w:bCs/>
          <w:lang w:eastAsia="ja-JP"/>
        </w:rPr>
        <w:t>2</w:t>
      </w:r>
      <w:r w:rsidRPr="009015AF">
        <w:rPr>
          <w:rFonts w:ascii="Arial" w:eastAsia="Yu Mincho" w:hAnsi="Arial" w:cs="Arial"/>
          <w:b/>
          <w:bCs/>
          <w:lang w:eastAsia="ja-JP"/>
        </w:rPr>
        <w:t>:</w:t>
      </w:r>
      <w:r w:rsidRPr="009015AF">
        <w:rPr>
          <w:rFonts w:ascii="Arial" w:eastAsia="Yu Mincho" w:hAnsi="Arial" w:cs="Arial"/>
          <w:b/>
          <w:bCs/>
          <w:lang w:eastAsia="ja-JP"/>
        </w:rPr>
        <w:tab/>
      </w:r>
      <w:r w:rsidR="00DA0DB4">
        <w:rPr>
          <w:rFonts w:ascii="Arial" w:eastAsia="Yu Mincho" w:hAnsi="Arial" w:cs="Arial"/>
          <w:b/>
          <w:bCs/>
          <w:lang w:eastAsia="ja-JP"/>
        </w:rPr>
        <w:t xml:space="preserve">The destination of </w:t>
      </w:r>
      <w:r w:rsidR="00DA0DB4" w:rsidRPr="00DA0DB4">
        <w:rPr>
          <w:rFonts w:ascii="Arial" w:eastAsia="Yu Mincho" w:hAnsi="Arial" w:cs="Arial"/>
          <w:b/>
          <w:bCs/>
          <w:lang w:eastAsia="ja-JP"/>
        </w:rPr>
        <w:t>on demand SIB request</w:t>
      </w:r>
      <w:r w:rsidR="00DA0DB4">
        <w:rPr>
          <w:rFonts w:ascii="Arial" w:eastAsia="Yu Mincho" w:hAnsi="Arial" w:cs="Arial"/>
          <w:b/>
          <w:bCs/>
          <w:lang w:eastAsia="ja-JP"/>
        </w:rPr>
        <w:t xml:space="preserve"> message</w:t>
      </w:r>
      <w:r w:rsidR="003C20D4">
        <w:rPr>
          <w:rFonts w:ascii="Arial" w:eastAsia="Yu Mincho" w:hAnsi="Arial" w:cs="Arial"/>
          <w:b/>
          <w:bCs/>
          <w:lang w:eastAsia="ja-JP"/>
        </w:rPr>
        <w:t xml:space="preserve"> </w:t>
      </w:r>
      <w:r w:rsidR="003C20D4" w:rsidRPr="0049247E">
        <w:rPr>
          <w:rFonts w:ascii="Arial" w:hAnsi="Arial" w:cs="Arial"/>
          <w:b/>
          <w:bCs/>
        </w:rPr>
        <w:t>(</w:t>
      </w:r>
      <w:r w:rsidR="0049247E" w:rsidRPr="0049247E">
        <w:rPr>
          <w:rFonts w:ascii="Arial" w:hAnsi="Arial" w:cs="Arial"/>
          <w:b/>
          <w:bCs/>
        </w:rPr>
        <w:t xml:space="preserve">i.e., </w:t>
      </w:r>
      <w:r w:rsidR="003C20D4" w:rsidRPr="003C20D4">
        <w:rPr>
          <w:rFonts w:ascii="Arial" w:hAnsi="Arial" w:cs="Arial"/>
          <w:b/>
          <w:bCs/>
        </w:rPr>
        <w:t>Remote UE ID</w:t>
      </w:r>
      <w:r w:rsidR="003C20D4" w:rsidRPr="003C20D4">
        <w:rPr>
          <w:rFonts w:ascii="Arial" w:eastAsia="Yu Mincho" w:hAnsi="Arial" w:cs="Arial"/>
          <w:lang w:eastAsia="ja-JP"/>
        </w:rPr>
        <w:t>)</w:t>
      </w:r>
      <w:r w:rsidR="00DA0DB4" w:rsidRPr="003C20D4">
        <w:rPr>
          <w:rFonts w:ascii="Arial" w:eastAsia="Yu Mincho" w:hAnsi="Arial" w:cs="Arial"/>
          <w:lang w:eastAsia="ja-JP"/>
        </w:rPr>
        <w:t xml:space="preserve"> </w:t>
      </w:r>
      <w:r w:rsidR="0049247E">
        <w:rPr>
          <w:rFonts w:ascii="Arial" w:eastAsia="Yu Mincho" w:hAnsi="Arial" w:cs="Arial"/>
          <w:b/>
          <w:bCs/>
          <w:lang w:eastAsia="ja-JP"/>
        </w:rPr>
        <w:t>is</w:t>
      </w:r>
      <w:r w:rsidR="00DA0DB4">
        <w:rPr>
          <w:rFonts w:ascii="Arial" w:eastAsia="Yu Mincho" w:hAnsi="Arial" w:cs="Arial"/>
          <w:b/>
          <w:bCs/>
          <w:lang w:eastAsia="ja-JP"/>
        </w:rPr>
        <w:t xml:space="preserve"> included in the </w:t>
      </w:r>
      <w:r w:rsidR="00DA0DB4" w:rsidRPr="00DA0DB4">
        <w:rPr>
          <w:rFonts w:ascii="Arial" w:eastAsia="Yu Mincho" w:hAnsi="Arial" w:cs="Arial"/>
          <w:b/>
          <w:bCs/>
          <w:lang w:eastAsia="ja-JP"/>
        </w:rPr>
        <w:t>on demand SIB request</w:t>
      </w:r>
      <w:r w:rsidR="00DA0DB4">
        <w:rPr>
          <w:rFonts w:ascii="Arial" w:eastAsia="Yu Mincho" w:hAnsi="Arial" w:cs="Arial"/>
          <w:b/>
          <w:bCs/>
          <w:lang w:eastAsia="ja-JP"/>
        </w:rPr>
        <w:t xml:space="preserve"> message over PC5 RRC for Remote UE</w:t>
      </w:r>
      <w:r w:rsidRPr="009015AF">
        <w:rPr>
          <w:rFonts w:ascii="Arial" w:eastAsia="Yu Mincho" w:hAnsi="Arial" w:cs="Arial"/>
          <w:b/>
          <w:bCs/>
          <w:lang w:eastAsia="ja-JP"/>
        </w:rPr>
        <w:t xml:space="preserve">. </w:t>
      </w:r>
    </w:p>
    <w:p w14:paraId="2C68541D" w14:textId="77777777" w:rsidR="00BE640D" w:rsidRDefault="00BE640D" w:rsidP="00F868E5">
      <w:pPr>
        <w:rPr>
          <w:rFonts w:ascii="Arial" w:hAnsi="Arial" w:cs="Arial"/>
        </w:rPr>
      </w:pPr>
    </w:p>
    <w:p w14:paraId="047E13C2" w14:textId="6D0FBA59" w:rsidR="00EB5576" w:rsidRDefault="00EB5576" w:rsidP="00F868E5">
      <w:pPr>
        <w:rPr>
          <w:rFonts w:ascii="Arial" w:hAnsi="Arial" w:cs="Arial"/>
          <w:lang w:val="en-US"/>
        </w:rPr>
      </w:pPr>
      <w:r w:rsidRPr="00EB5576">
        <w:rPr>
          <w:rFonts w:ascii="Arial" w:hAnsi="Arial" w:cs="Arial"/>
        </w:rPr>
        <w:t xml:space="preserve">There may be </w:t>
      </w:r>
      <w:r w:rsidRPr="00EB5576">
        <w:rPr>
          <w:rFonts w:ascii="Arial" w:hAnsi="Arial" w:cs="Arial"/>
          <w:lang w:val="en-US"/>
        </w:rPr>
        <w:t>Relay UE(s) in the relaying path that may temporally store a valid version of the SIB(s) requested by the Remote UE</w:t>
      </w:r>
      <w:r>
        <w:rPr>
          <w:rFonts w:ascii="Arial" w:hAnsi="Arial" w:cs="Arial"/>
          <w:lang w:val="en-US"/>
        </w:rPr>
        <w:t xml:space="preserve">. We think that allowing the intermediate Relay UE to provide the available SIBs to Remote UE per its request can reduce signaling overhead over the air and also reduce the relay for the Remote UE to acquire the SIBs. But if </w:t>
      </w:r>
      <w:r w:rsidRPr="00EB5576">
        <w:rPr>
          <w:rFonts w:ascii="Arial" w:hAnsi="Arial" w:cs="Arial"/>
          <w:lang w:val="en-US"/>
        </w:rPr>
        <w:t xml:space="preserve">the </w:t>
      </w:r>
      <w:r>
        <w:rPr>
          <w:rFonts w:ascii="Arial" w:hAnsi="Arial" w:cs="Arial"/>
          <w:lang w:val="en-US"/>
        </w:rPr>
        <w:t xml:space="preserve">intermediate Relay UE only holds </w:t>
      </w:r>
      <w:r w:rsidRPr="00EB5576">
        <w:rPr>
          <w:rFonts w:ascii="Arial" w:hAnsi="Arial" w:cs="Arial"/>
          <w:lang w:val="en-US"/>
        </w:rPr>
        <w:t>a subset of the SIBs requested by the Remote UE, it may not terminate the SIB Request from Remote UE and continue to further forward the SIB request message to its parent Relay UE.</w:t>
      </w:r>
    </w:p>
    <w:p w14:paraId="705253DE" w14:textId="0F6CC6BF" w:rsidR="00EB5576" w:rsidRPr="009015AF" w:rsidRDefault="00EB5576" w:rsidP="00F868E5">
      <w:pPr>
        <w:rPr>
          <w:rFonts w:ascii="Arial" w:hAnsi="Arial" w:cs="Arial"/>
        </w:rPr>
      </w:pPr>
    </w:p>
    <w:p w14:paraId="18D86EF5" w14:textId="100C470C" w:rsidR="0095251A" w:rsidRDefault="00EB5576" w:rsidP="00B270DD">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3</w:t>
      </w:r>
      <w:r w:rsidRPr="009015AF">
        <w:rPr>
          <w:rFonts w:ascii="Arial" w:eastAsia="Yu Mincho" w:hAnsi="Arial" w:cs="Arial"/>
          <w:b/>
          <w:bCs/>
          <w:lang w:eastAsia="ja-JP"/>
        </w:rPr>
        <w:t>:</w:t>
      </w:r>
      <w:r w:rsidRPr="009015AF">
        <w:rPr>
          <w:rFonts w:ascii="Arial" w:eastAsia="Yu Mincho" w:hAnsi="Arial" w:cs="Arial"/>
          <w:b/>
          <w:bCs/>
          <w:lang w:eastAsia="ja-JP"/>
        </w:rPr>
        <w:tab/>
      </w:r>
      <w:r w:rsidR="003A3E58">
        <w:rPr>
          <w:rFonts w:ascii="Arial" w:eastAsia="Yu Mincho" w:hAnsi="Arial" w:cs="Arial"/>
          <w:b/>
          <w:bCs/>
          <w:lang w:eastAsia="ja-JP"/>
        </w:rPr>
        <w:t>T</w:t>
      </w:r>
      <w:r w:rsidR="003A3E58" w:rsidRPr="003A3E58">
        <w:rPr>
          <w:rFonts w:ascii="Arial" w:eastAsia="Yu Mincho" w:hAnsi="Arial" w:cs="Arial"/>
          <w:b/>
          <w:bCs/>
          <w:lang w:eastAsia="ja-JP"/>
        </w:rPr>
        <w:t xml:space="preserve">he intermediate Relay UE </w:t>
      </w:r>
      <w:r w:rsidR="003A3E58">
        <w:rPr>
          <w:rFonts w:ascii="Arial" w:eastAsia="Yu Mincho" w:hAnsi="Arial" w:cs="Arial"/>
          <w:b/>
          <w:bCs/>
          <w:lang w:eastAsia="ja-JP"/>
        </w:rPr>
        <w:t>is allowed to provide the request SIBs to the Remote UE if there is a valid version of the request SIBs</w:t>
      </w:r>
      <w:r w:rsidRPr="009015AF">
        <w:rPr>
          <w:rFonts w:ascii="Arial" w:eastAsia="Yu Mincho" w:hAnsi="Arial" w:cs="Arial"/>
          <w:b/>
          <w:bCs/>
          <w:lang w:eastAsia="ja-JP"/>
        </w:rPr>
        <w:t>.</w:t>
      </w:r>
    </w:p>
    <w:p w14:paraId="2F3EA3AF" w14:textId="3668D63D" w:rsidR="003A3E58" w:rsidRPr="009015AF" w:rsidRDefault="003A3E58" w:rsidP="003A3E58">
      <w:pPr>
        <w:spacing w:after="120"/>
        <w:rPr>
          <w:rFonts w:ascii="Arial" w:hAnsi="Arial" w:cs="Arial"/>
        </w:rPr>
      </w:pPr>
      <w:r w:rsidRPr="009015AF">
        <w:rPr>
          <w:rFonts w:ascii="Arial" w:eastAsia="Yu Mincho" w:hAnsi="Arial" w:cs="Arial"/>
          <w:b/>
          <w:bCs/>
          <w:lang w:eastAsia="ja-JP"/>
        </w:rPr>
        <w:t xml:space="preserve">Proposal </w:t>
      </w:r>
      <w:r>
        <w:rPr>
          <w:rFonts w:ascii="Arial" w:eastAsia="Yu Mincho" w:hAnsi="Arial" w:cs="Arial"/>
          <w:b/>
          <w:bCs/>
          <w:lang w:eastAsia="ja-JP"/>
        </w:rPr>
        <w:t>4</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he intermediate Relay UE continue</w:t>
      </w:r>
      <w:r>
        <w:rPr>
          <w:rFonts w:ascii="Arial" w:eastAsia="Yu Mincho" w:hAnsi="Arial" w:cs="Arial"/>
          <w:b/>
          <w:bCs/>
          <w:lang w:eastAsia="ja-JP"/>
        </w:rPr>
        <w:t>s</w:t>
      </w:r>
      <w:r w:rsidRPr="003A3E58">
        <w:rPr>
          <w:rFonts w:ascii="Arial" w:eastAsia="Yu Mincho" w:hAnsi="Arial" w:cs="Arial"/>
          <w:b/>
          <w:bCs/>
          <w:lang w:eastAsia="ja-JP"/>
        </w:rPr>
        <w:t xml:space="preserve"> to further forward the SIB request message to its parent Relay UE </w:t>
      </w:r>
      <w:r>
        <w:rPr>
          <w:rFonts w:ascii="Arial" w:eastAsia="Yu Mincho" w:hAnsi="Arial" w:cs="Arial"/>
          <w:b/>
          <w:bCs/>
          <w:lang w:eastAsia="ja-JP"/>
        </w:rPr>
        <w:t xml:space="preserve">if </w:t>
      </w:r>
      <w:r w:rsidRPr="003A3E58">
        <w:rPr>
          <w:rFonts w:ascii="Arial" w:eastAsia="Yu Mincho" w:hAnsi="Arial" w:cs="Arial"/>
          <w:b/>
          <w:bCs/>
          <w:lang w:eastAsia="ja-JP"/>
        </w:rPr>
        <w:t>the intermediate Relay UE only holds a subset of the SIBs requested by the Remote UE</w:t>
      </w:r>
      <w:r w:rsidRPr="009015AF">
        <w:rPr>
          <w:rFonts w:ascii="Arial" w:eastAsia="Yu Mincho" w:hAnsi="Arial" w:cs="Arial"/>
          <w:b/>
          <w:bCs/>
          <w:lang w:eastAsia="ja-JP"/>
        </w:rPr>
        <w:t>.</w:t>
      </w:r>
    </w:p>
    <w:p w14:paraId="47980D2F" w14:textId="77777777" w:rsidR="003A3E58" w:rsidRPr="009015AF" w:rsidRDefault="003A3E58" w:rsidP="00B270DD">
      <w:pPr>
        <w:spacing w:after="120"/>
        <w:rPr>
          <w:rFonts w:ascii="Arial" w:hAnsi="Arial" w:cs="Arial"/>
        </w:rPr>
      </w:pPr>
    </w:p>
    <w:p w14:paraId="517EAE37" w14:textId="77777777" w:rsidR="00012D13" w:rsidRDefault="00012D13" w:rsidP="00185F0E">
      <w:pPr>
        <w:spacing w:after="120"/>
        <w:rPr>
          <w:rFonts w:cs="Arial"/>
          <w:b/>
          <w:lang w:eastAsia="zh-CN"/>
        </w:rPr>
      </w:pPr>
    </w:p>
    <w:p w14:paraId="5E491417" w14:textId="31AC72B3" w:rsidR="00BE640D" w:rsidRPr="009015AF" w:rsidRDefault="00BE640D" w:rsidP="00BE640D">
      <w:pPr>
        <w:pStyle w:val="Heading2"/>
        <w:tabs>
          <w:tab w:val="clear" w:pos="1001"/>
        </w:tabs>
        <w:ind w:left="576"/>
        <w:rPr>
          <w:iCs/>
          <w:szCs w:val="20"/>
        </w:rPr>
      </w:pPr>
      <w:r w:rsidRPr="009015AF">
        <w:rPr>
          <w:iCs/>
          <w:szCs w:val="20"/>
        </w:rPr>
        <w:lastRenderedPageBreak/>
        <w:t xml:space="preserve">SRAP </w:t>
      </w:r>
      <w:r w:rsidR="00550CC1">
        <w:rPr>
          <w:iCs/>
          <w:szCs w:val="20"/>
        </w:rPr>
        <w:t>Header Format</w:t>
      </w:r>
    </w:p>
    <w:p w14:paraId="6AEEDC33" w14:textId="678E164A" w:rsidR="00550CC1" w:rsidRDefault="00550CC1" w:rsidP="00BE640D">
      <w:pPr>
        <w:spacing w:after="120"/>
        <w:rPr>
          <w:rFonts w:ascii="Arial" w:eastAsia="Yu Mincho" w:hAnsi="Arial" w:cs="Arial"/>
          <w:lang w:eastAsia="ja-JP"/>
        </w:rPr>
      </w:pPr>
      <w:r>
        <w:rPr>
          <w:rFonts w:ascii="Arial" w:eastAsia="Yu Mincho" w:hAnsi="Arial" w:cs="Arial"/>
          <w:lang w:eastAsia="ja-JP"/>
        </w:rPr>
        <w:t>Following the discussion of last meeting, there is</w:t>
      </w:r>
      <w:r w:rsidR="00F7478F">
        <w:rPr>
          <w:rFonts w:ascii="Arial" w:eastAsia="Yu Mincho" w:hAnsi="Arial" w:cs="Arial"/>
          <w:lang w:eastAsia="ja-JP"/>
        </w:rPr>
        <w:t xml:space="preserve"> an</w:t>
      </w:r>
      <w:r>
        <w:rPr>
          <w:rFonts w:ascii="Arial" w:eastAsia="Yu Mincho" w:hAnsi="Arial" w:cs="Arial"/>
          <w:lang w:eastAsia="ja-JP"/>
        </w:rPr>
        <w:t xml:space="preserve"> FFS on the </w:t>
      </w:r>
      <w:r w:rsidR="00D70078">
        <w:rPr>
          <w:rFonts w:ascii="Arial" w:eastAsia="Yu Mincho" w:hAnsi="Arial" w:cs="Arial"/>
          <w:lang w:eastAsia="ja-JP"/>
        </w:rPr>
        <w:t xml:space="preserve">inclusion of </w:t>
      </w:r>
      <w:r>
        <w:rPr>
          <w:rFonts w:ascii="Arial" w:eastAsia="Yu Mincho" w:hAnsi="Arial" w:cs="Arial"/>
          <w:lang w:eastAsia="ja-JP"/>
        </w:rPr>
        <w:t>Remote UE local ID</w:t>
      </w:r>
      <w:r w:rsidR="00D70078">
        <w:rPr>
          <w:rFonts w:ascii="Arial" w:eastAsia="Yu Mincho" w:hAnsi="Arial" w:cs="Arial"/>
          <w:lang w:eastAsia="ja-JP"/>
        </w:rPr>
        <w:t xml:space="preserve">. </w:t>
      </w:r>
    </w:p>
    <w:p w14:paraId="422D41A3" w14:textId="77777777" w:rsidR="00550CC1" w:rsidRPr="0049247E" w:rsidRDefault="00550CC1" w:rsidP="00550CC1">
      <w:pPr>
        <w:pBdr>
          <w:top w:val="single" w:sz="4" w:space="1" w:color="auto"/>
          <w:left w:val="single" w:sz="4" w:space="4" w:color="auto"/>
          <w:bottom w:val="single" w:sz="4" w:space="1" w:color="auto"/>
          <w:right w:val="single" w:sz="4" w:space="4" w:color="auto"/>
        </w:pBdr>
        <w:rPr>
          <w:rFonts w:ascii="Arial" w:hAnsi="Arial" w:cs="Arial"/>
          <w:lang w:val="en-US" w:eastAsia="zh-CN"/>
        </w:rPr>
      </w:pPr>
      <w:r w:rsidRPr="0049247E">
        <w:rPr>
          <w:rFonts w:ascii="Arial" w:hAnsi="Arial" w:cs="Arial"/>
          <w:lang w:val="en-US" w:eastAsia="zh-CN"/>
        </w:rPr>
        <w:t xml:space="preserve">In multi-hop L2 U2N relay, for SRAP header, at least support the legacy single-hop U2N SRAP header, i.e., the agreed UE ID field is used for the remote UE local ID (including the case of an intermediate relay UE acting as a remote UE). </w:t>
      </w:r>
      <w:r w:rsidRPr="0049247E">
        <w:rPr>
          <w:rFonts w:ascii="Arial" w:hAnsi="Arial" w:cs="Arial"/>
          <w:highlight w:val="yellow"/>
          <w:lang w:val="en-US" w:eastAsia="zh-CN"/>
        </w:rPr>
        <w:t>FFS on whether to have one additional format to include remote UE L2 ID and what use case it is applied for.</w:t>
      </w:r>
    </w:p>
    <w:p w14:paraId="744D63CC" w14:textId="77777777" w:rsidR="00550CC1" w:rsidRDefault="00550CC1" w:rsidP="00BE640D">
      <w:pPr>
        <w:spacing w:after="120"/>
        <w:rPr>
          <w:rFonts w:ascii="Arial" w:eastAsia="Yu Mincho" w:hAnsi="Arial" w:cs="Arial"/>
          <w:lang w:val="en-US" w:eastAsia="ja-JP"/>
        </w:rPr>
      </w:pPr>
    </w:p>
    <w:p w14:paraId="5B2257C9" w14:textId="02346237" w:rsidR="00D70078" w:rsidRPr="00D70078" w:rsidRDefault="00D70078" w:rsidP="00BE640D">
      <w:pPr>
        <w:spacing w:after="120"/>
        <w:rPr>
          <w:rFonts w:ascii="Arial" w:eastAsia="Yu Mincho" w:hAnsi="Arial" w:cs="Arial"/>
          <w:lang w:eastAsia="ja-JP"/>
        </w:rPr>
      </w:pPr>
      <w:r>
        <w:rPr>
          <w:rFonts w:ascii="Arial" w:eastAsia="Yu Mincho" w:hAnsi="Arial" w:cs="Arial"/>
          <w:lang w:eastAsia="ja-JP"/>
        </w:rPr>
        <w:t xml:space="preserve">We think, adding a </w:t>
      </w:r>
      <w:r w:rsidRPr="00D70078">
        <w:rPr>
          <w:rFonts w:ascii="Arial" w:eastAsia="Yu Mincho" w:hAnsi="Arial" w:cs="Arial"/>
          <w:lang w:eastAsia="ja-JP"/>
        </w:rPr>
        <w:t>remote UE’s L2</w:t>
      </w:r>
      <w:r>
        <w:rPr>
          <w:rFonts w:ascii="Arial" w:eastAsia="Yu Mincho" w:hAnsi="Arial" w:cs="Arial"/>
          <w:lang w:eastAsia="ja-JP"/>
        </w:rPr>
        <w:t xml:space="preserve"> </w:t>
      </w:r>
      <w:r w:rsidRPr="00D70078">
        <w:rPr>
          <w:rFonts w:ascii="Arial" w:eastAsia="Yu Mincho" w:hAnsi="Arial" w:cs="Arial"/>
          <w:lang w:eastAsia="ja-JP"/>
        </w:rPr>
        <w:t xml:space="preserve">ID </w:t>
      </w:r>
      <w:r>
        <w:rPr>
          <w:rFonts w:ascii="Arial" w:eastAsia="Yu Mincho" w:hAnsi="Arial" w:cs="Arial"/>
          <w:lang w:eastAsia="ja-JP"/>
        </w:rPr>
        <w:t>is important for the case that the Intermediate Relay UE forward</w:t>
      </w:r>
      <w:r w:rsidR="00546FAC">
        <w:rPr>
          <w:rFonts w:ascii="Arial" w:eastAsia="Yu Mincho" w:hAnsi="Arial" w:cs="Arial"/>
          <w:lang w:eastAsia="ja-JP"/>
        </w:rPr>
        <w:t>s</w:t>
      </w:r>
      <w:r>
        <w:rPr>
          <w:rFonts w:ascii="Arial" w:eastAsia="Yu Mincho" w:hAnsi="Arial" w:cs="Arial"/>
          <w:lang w:eastAsia="ja-JP"/>
        </w:rPr>
        <w:t xml:space="preserve"> the Child Node’s (e.g. Remote UE’s) uplink RRC message and its own RRC message </w:t>
      </w:r>
      <w:r w:rsidR="00546FAC">
        <w:rPr>
          <w:rFonts w:ascii="Arial" w:eastAsia="Yu Mincho" w:hAnsi="Arial" w:cs="Arial"/>
          <w:lang w:eastAsia="ja-JP"/>
        </w:rPr>
        <w:t xml:space="preserve">in </w:t>
      </w:r>
      <w:r w:rsidR="00546FAC" w:rsidRPr="00546FAC">
        <w:rPr>
          <w:rFonts w:ascii="Arial" w:eastAsia="Yu Mincho" w:hAnsi="Arial" w:cs="Arial"/>
          <w:lang w:eastAsia="ja-JP"/>
        </w:rPr>
        <w:t>parallel</w:t>
      </w:r>
      <w:r>
        <w:rPr>
          <w:rFonts w:ascii="Arial" w:eastAsia="Yu Mincho" w:hAnsi="Arial" w:cs="Arial"/>
          <w:lang w:eastAsia="ja-JP"/>
        </w:rPr>
        <w:t xml:space="preserve">. In this case, </w:t>
      </w:r>
      <w:r w:rsidRPr="00D70078">
        <w:rPr>
          <w:rFonts w:ascii="Arial" w:eastAsia="Yu Mincho" w:hAnsi="Arial" w:cs="Arial"/>
          <w:lang w:eastAsia="ja-JP"/>
        </w:rPr>
        <w:t>remote UE’s L2</w:t>
      </w:r>
      <w:r>
        <w:rPr>
          <w:rFonts w:ascii="Arial" w:eastAsia="Yu Mincho" w:hAnsi="Arial" w:cs="Arial"/>
          <w:lang w:eastAsia="ja-JP"/>
        </w:rPr>
        <w:t xml:space="preserve"> </w:t>
      </w:r>
      <w:r w:rsidRPr="00D70078">
        <w:rPr>
          <w:rFonts w:ascii="Arial" w:eastAsia="Yu Mincho" w:hAnsi="Arial" w:cs="Arial"/>
          <w:lang w:eastAsia="ja-JP"/>
        </w:rPr>
        <w:t>ID</w:t>
      </w:r>
      <w:r>
        <w:rPr>
          <w:rFonts w:ascii="Arial" w:eastAsia="Yu Mincho" w:hAnsi="Arial" w:cs="Arial"/>
          <w:lang w:eastAsia="ja-JP"/>
        </w:rPr>
        <w:t xml:space="preserve"> can be used to tell the source </w:t>
      </w:r>
      <w:r w:rsidR="00952D00">
        <w:rPr>
          <w:rFonts w:ascii="Arial" w:eastAsia="Yu Mincho" w:hAnsi="Arial" w:cs="Arial"/>
          <w:lang w:eastAsia="ja-JP"/>
        </w:rPr>
        <w:t xml:space="preserve">node </w:t>
      </w:r>
      <w:r>
        <w:rPr>
          <w:rFonts w:ascii="Arial" w:eastAsia="Yu Mincho" w:hAnsi="Arial" w:cs="Arial"/>
          <w:lang w:eastAsia="ja-JP"/>
        </w:rPr>
        <w:t xml:space="preserve">of the RRC message.  </w:t>
      </w:r>
    </w:p>
    <w:p w14:paraId="4124F73A" w14:textId="77777777" w:rsidR="00550CC1" w:rsidRDefault="00550CC1" w:rsidP="00BE640D">
      <w:pPr>
        <w:spacing w:after="120"/>
        <w:rPr>
          <w:rFonts w:ascii="Arial" w:eastAsia="Yu Mincho" w:hAnsi="Arial" w:cs="Arial"/>
          <w:lang w:eastAsia="ja-JP"/>
        </w:rPr>
      </w:pPr>
    </w:p>
    <w:p w14:paraId="00A8E814" w14:textId="4CFE37FA" w:rsidR="00114B94" w:rsidRPr="009015AF" w:rsidRDefault="00114B94" w:rsidP="00BE640D">
      <w:pPr>
        <w:spacing w:after="120"/>
        <w:rPr>
          <w:rFonts w:ascii="Arial" w:eastAsia="Yu Mincho" w:hAnsi="Arial" w:cs="Arial"/>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5</w:t>
      </w:r>
      <w:r w:rsidRPr="009015AF">
        <w:rPr>
          <w:rFonts w:ascii="Arial" w:eastAsia="Yu Mincho" w:hAnsi="Arial" w:cs="Arial"/>
          <w:b/>
          <w:bCs/>
          <w:lang w:eastAsia="ja-JP"/>
        </w:rPr>
        <w:t>:</w:t>
      </w:r>
      <w:r>
        <w:rPr>
          <w:rFonts w:ascii="Arial" w:eastAsia="Yu Mincho" w:hAnsi="Arial" w:cs="Arial"/>
          <w:b/>
          <w:bCs/>
          <w:lang w:eastAsia="ja-JP"/>
        </w:rPr>
        <w:t xml:space="preserve"> </w:t>
      </w:r>
      <w:r w:rsidRPr="00114B94">
        <w:rPr>
          <w:rFonts w:ascii="Arial" w:eastAsia="Yu Mincho" w:hAnsi="Arial" w:cs="Arial"/>
          <w:b/>
          <w:bCs/>
          <w:lang w:eastAsia="ja-JP"/>
        </w:rPr>
        <w:t>Remote UE’s L2 ID is included in the SRAP header on top of the current agreed fields.</w:t>
      </w:r>
      <w:r>
        <w:rPr>
          <w:rFonts w:ascii="Arial" w:eastAsia="Yu Mincho" w:hAnsi="Arial" w:cs="Arial"/>
          <w:lang w:eastAsia="ja-JP"/>
        </w:rPr>
        <w:t xml:space="preserve"> </w:t>
      </w:r>
    </w:p>
    <w:p w14:paraId="4363949D" w14:textId="77777777" w:rsidR="00BE640D" w:rsidRPr="009015AF" w:rsidRDefault="00BE640D" w:rsidP="00185F0E">
      <w:pPr>
        <w:spacing w:after="120"/>
        <w:rPr>
          <w:rFonts w:cs="Arial"/>
          <w:b/>
          <w:lang w:eastAsia="zh-CN"/>
        </w:rPr>
      </w:pPr>
    </w:p>
    <w:p w14:paraId="068C9F6A" w14:textId="240E95A6" w:rsidR="00191C6B" w:rsidRPr="009015AF" w:rsidRDefault="00C806BF" w:rsidP="00191C6B">
      <w:pPr>
        <w:pStyle w:val="Heading2"/>
        <w:tabs>
          <w:tab w:val="clear" w:pos="1001"/>
        </w:tabs>
        <w:ind w:left="576"/>
      </w:pPr>
      <w:r w:rsidRPr="009015AF">
        <w:rPr>
          <w:iCs/>
          <w:szCs w:val="20"/>
        </w:rPr>
        <w:t xml:space="preserve">Link failure handling </w:t>
      </w:r>
    </w:p>
    <w:p w14:paraId="01F9DECE" w14:textId="420B4356" w:rsidR="005918ED" w:rsidRPr="009015AF" w:rsidRDefault="005918ED" w:rsidP="008541D9">
      <w:pPr>
        <w:spacing w:after="120"/>
        <w:rPr>
          <w:rFonts w:ascii="Arial" w:hAnsi="Arial" w:cs="Arial"/>
        </w:rPr>
      </w:pPr>
      <w:bookmarkStart w:id="2" w:name="_Hlk171519747"/>
      <w:r w:rsidRPr="009015AF">
        <w:rPr>
          <w:rFonts w:ascii="Arial" w:hAnsi="Arial" w:cs="Arial"/>
        </w:rPr>
        <w:t xml:space="preserve">In Rel17 U2N relay, the remote UE triggers the RRC re-establishment procedure when detecting PC5 RLF and it can suspend RLM if it is connected to gNB via relay UE. This basic principle of Rel-17 U2N relay PC5 failure handling may be applicable to multi-hop case.   </w:t>
      </w:r>
    </w:p>
    <w:p w14:paraId="19EA3E60" w14:textId="210292BD" w:rsidR="005918ED" w:rsidRPr="009015AF" w:rsidRDefault="005918ED" w:rsidP="005918ED">
      <w:pPr>
        <w:spacing w:after="120"/>
        <w:rPr>
          <w:rFonts w:ascii="Arial" w:eastAsia="Yu Mincho" w:hAnsi="Arial" w:cs="Arial"/>
          <w:b/>
          <w:bCs/>
          <w:lang w:eastAsia="ja-JP"/>
        </w:rPr>
      </w:pPr>
      <w:r w:rsidRPr="009015AF">
        <w:rPr>
          <w:rFonts w:ascii="Arial" w:eastAsia="Yu Mincho" w:hAnsi="Arial" w:cs="Arial"/>
          <w:b/>
          <w:bCs/>
          <w:lang w:eastAsia="ja-JP"/>
        </w:rPr>
        <w:t xml:space="preserve">Proposal </w:t>
      </w:r>
      <w:r w:rsidR="00114B94">
        <w:rPr>
          <w:rFonts w:ascii="Arial" w:eastAsia="Yu Mincho" w:hAnsi="Arial" w:cs="Arial"/>
          <w:b/>
          <w:bCs/>
          <w:lang w:eastAsia="ja-JP"/>
        </w:rPr>
        <w:t>6</w:t>
      </w:r>
      <w:r w:rsidRPr="009015AF">
        <w:rPr>
          <w:rFonts w:ascii="Arial" w:eastAsia="Yu Mincho" w:hAnsi="Arial" w:cs="Arial"/>
          <w:b/>
          <w:bCs/>
          <w:lang w:eastAsia="ja-JP"/>
        </w:rPr>
        <w:t>:</w:t>
      </w:r>
      <w:r w:rsidRPr="009015AF">
        <w:rPr>
          <w:rFonts w:ascii="Arial" w:eastAsia="Yu Mincho" w:hAnsi="Arial" w:cs="Arial"/>
          <w:b/>
          <w:bCs/>
          <w:lang w:eastAsia="ja-JP"/>
        </w:rPr>
        <w:tab/>
        <w:t>For PC5 Link failure handling of Remote UE,</w:t>
      </w:r>
      <w:r w:rsidRPr="009015AF">
        <w:t xml:space="preserve"> </w:t>
      </w:r>
      <w:r w:rsidRPr="009015AF">
        <w:rPr>
          <w:rFonts w:ascii="Arial" w:eastAsia="Yu Mincho" w:hAnsi="Arial" w:cs="Arial"/>
          <w:b/>
          <w:bCs/>
          <w:lang w:eastAsia="ja-JP"/>
        </w:rPr>
        <w:t xml:space="preserve">this basic principle of Rel-17 U2N relay PC5 failure handling applies to multi-hop case. </w:t>
      </w:r>
    </w:p>
    <w:p w14:paraId="4E3F2D5B" w14:textId="77777777" w:rsidR="005918ED" w:rsidRPr="009015AF" w:rsidRDefault="005918ED" w:rsidP="005918ED">
      <w:pPr>
        <w:spacing w:after="120"/>
        <w:rPr>
          <w:rFonts w:ascii="Arial" w:hAnsi="Arial" w:cs="Arial"/>
        </w:rPr>
      </w:pPr>
    </w:p>
    <w:p w14:paraId="39CCB289" w14:textId="77777777" w:rsidR="005918ED" w:rsidRPr="009015AF" w:rsidRDefault="005918ED" w:rsidP="008541D9">
      <w:pPr>
        <w:spacing w:after="120"/>
        <w:rPr>
          <w:rFonts w:ascii="Arial" w:hAnsi="Arial" w:cs="Arial"/>
        </w:rPr>
      </w:pPr>
      <w:r w:rsidRPr="009015AF">
        <w:rPr>
          <w:rFonts w:ascii="Arial" w:hAnsi="Arial" w:cs="Arial"/>
        </w:rPr>
        <w:t xml:space="preserve">In addition, in Rel17 U2N relay, the radio link failure of relay UE will trigger the notification message transfer or PC5 link release. For the case of multi-hop, we believe, any PC5 radio link failure of intermediate relay UE(s) can lead to the suspension of the multi-hop path. </w:t>
      </w:r>
    </w:p>
    <w:p w14:paraId="39845494" w14:textId="77777777" w:rsidR="005918ED" w:rsidRPr="009015AF" w:rsidRDefault="005918ED" w:rsidP="008541D9">
      <w:pPr>
        <w:spacing w:after="120"/>
        <w:rPr>
          <w:rFonts w:ascii="Arial" w:hAnsi="Arial" w:cs="Arial"/>
        </w:rPr>
      </w:pPr>
    </w:p>
    <w:p w14:paraId="53E70BF8" w14:textId="5215B912" w:rsidR="005918ED" w:rsidRPr="009015AF" w:rsidRDefault="005918ED" w:rsidP="008541D9">
      <w:pPr>
        <w:spacing w:after="120"/>
        <w:rPr>
          <w:rFonts w:ascii="Arial" w:hAnsi="Arial" w:cs="Arial"/>
        </w:rPr>
      </w:pPr>
      <w:r w:rsidRPr="009015AF">
        <w:rPr>
          <w:rFonts w:ascii="Arial" w:eastAsia="Yu Mincho" w:hAnsi="Arial" w:cs="Arial"/>
          <w:b/>
          <w:bCs/>
          <w:lang w:eastAsia="ja-JP"/>
        </w:rPr>
        <w:t xml:space="preserve">Proposal </w:t>
      </w:r>
      <w:r w:rsidR="00114B94">
        <w:rPr>
          <w:rFonts w:ascii="Arial" w:eastAsia="Yu Mincho" w:hAnsi="Arial" w:cs="Arial"/>
          <w:b/>
          <w:bCs/>
          <w:lang w:eastAsia="ja-JP"/>
        </w:rPr>
        <w:t>7</w:t>
      </w:r>
      <w:r w:rsidRPr="009015AF">
        <w:rPr>
          <w:rFonts w:ascii="Arial" w:eastAsia="Yu Mincho" w:hAnsi="Arial" w:cs="Arial"/>
          <w:b/>
          <w:bCs/>
          <w:lang w:eastAsia="ja-JP"/>
        </w:rPr>
        <w:t>:</w:t>
      </w:r>
      <w:r w:rsidRPr="009015AF">
        <w:rPr>
          <w:rFonts w:ascii="Arial" w:eastAsia="Yu Mincho" w:hAnsi="Arial" w:cs="Arial"/>
          <w:b/>
          <w:bCs/>
          <w:lang w:eastAsia="ja-JP"/>
        </w:rPr>
        <w:tab/>
      </w:r>
      <w:r w:rsidRPr="009015AF">
        <w:rPr>
          <w:rFonts w:ascii="Arial" w:hAnsi="Arial" w:cs="Arial"/>
          <w:b/>
          <w:bCs/>
        </w:rPr>
        <w:t>Any PC5 radio link failure of intermediate relay UE(s) can lead to the suspension of the multi-hop path.</w:t>
      </w:r>
    </w:p>
    <w:p w14:paraId="46021EA5" w14:textId="77777777" w:rsidR="00A95A61" w:rsidRPr="009015AF" w:rsidRDefault="00A95A61" w:rsidP="00226E62">
      <w:pPr>
        <w:spacing w:after="120"/>
        <w:rPr>
          <w:rFonts w:ascii="Arial" w:eastAsia="Yu Mincho" w:hAnsi="Arial" w:cs="Arial"/>
          <w:b/>
          <w:bCs/>
          <w:lang w:eastAsia="ja-JP"/>
        </w:rPr>
      </w:pPr>
    </w:p>
    <w:bookmarkEnd w:id="2"/>
    <w:p w14:paraId="26904A87" w14:textId="0734DA4A" w:rsidR="00B4038A" w:rsidRPr="009015AF" w:rsidRDefault="00B4038A" w:rsidP="00B4038A">
      <w:pPr>
        <w:pStyle w:val="Heading1"/>
        <w:rPr>
          <w:rFonts w:cs="Arial"/>
        </w:rPr>
      </w:pPr>
      <w:r w:rsidRPr="009015AF">
        <w:rPr>
          <w:rFonts w:cs="Arial"/>
        </w:rPr>
        <w:t>Conclusion</w:t>
      </w:r>
      <w:r w:rsidR="001F75BA" w:rsidRPr="009015AF">
        <w:rPr>
          <w:rFonts w:cs="Arial"/>
        </w:rPr>
        <w:t xml:space="preserve"> and Proposal</w:t>
      </w:r>
    </w:p>
    <w:p w14:paraId="43B5EFB2" w14:textId="3DBD9B33" w:rsidR="00EA4443" w:rsidRDefault="00B4038A" w:rsidP="004A4913">
      <w:pPr>
        <w:rPr>
          <w:rFonts w:ascii="Arial" w:hAnsi="Arial" w:cs="Arial"/>
          <w:sz w:val="22"/>
          <w:szCs w:val="22"/>
        </w:rPr>
      </w:pPr>
      <w:r w:rsidRPr="009015AF">
        <w:rPr>
          <w:rFonts w:ascii="Arial" w:hAnsi="Arial" w:cs="Arial"/>
          <w:sz w:val="22"/>
          <w:szCs w:val="22"/>
        </w:rPr>
        <w:t>We have the following proposals:</w:t>
      </w:r>
    </w:p>
    <w:p w14:paraId="269A5724" w14:textId="77777777" w:rsidR="003A3E58" w:rsidRDefault="003A3E58" w:rsidP="003A3E58">
      <w:pPr>
        <w:spacing w:after="120"/>
        <w:rPr>
          <w:rFonts w:ascii="Arial" w:eastAsia="Yu Mincho" w:hAnsi="Arial" w:cs="Arial"/>
          <w:b/>
          <w:bCs/>
          <w:lang w:eastAsia="ja-JP"/>
        </w:rPr>
      </w:pPr>
    </w:p>
    <w:p w14:paraId="3E958A80" w14:textId="1D5CA269" w:rsidR="004A4913" w:rsidRDefault="00D318B9" w:rsidP="00D318B9">
      <w:pPr>
        <w:spacing w:before="80" w:after="80"/>
        <w:rPr>
          <w:rFonts w:ascii="Arial" w:eastAsia="Yu Mincho" w:hAnsi="Arial" w:cs="Arial"/>
          <w:b/>
          <w:bCs/>
          <w:lang w:eastAsia="ja-JP"/>
        </w:rPr>
      </w:pPr>
      <w:r w:rsidRPr="000B4568">
        <w:rPr>
          <w:rFonts w:ascii="Arial" w:eastAsia="Yu Mincho" w:hAnsi="Arial" w:cs="Arial"/>
          <w:b/>
          <w:bCs/>
          <w:lang w:eastAsia="ja-JP"/>
        </w:rPr>
        <w:t>Proposal-1: Immediate first UL RRC messages forwarding at the first Relay UE and intermediate Relay UE is supported</w:t>
      </w:r>
      <w:r>
        <w:rPr>
          <w:rFonts w:ascii="Arial" w:eastAsia="Yu Mincho" w:hAnsi="Arial" w:cs="Arial"/>
          <w:b/>
          <w:bCs/>
          <w:lang w:eastAsia="ja-JP"/>
        </w:rPr>
        <w:t xml:space="preserve"> (i.e., </w:t>
      </w:r>
      <w:r w:rsidRPr="0043024D">
        <w:rPr>
          <w:rFonts w:ascii="Arial" w:eastAsia="Yu Mincho" w:hAnsi="Arial" w:cs="Arial"/>
          <w:b/>
          <w:bCs/>
          <w:lang w:eastAsia="ja-JP"/>
        </w:rPr>
        <w:t xml:space="preserve">forwarding Remote UE’s </w:t>
      </w:r>
      <w:r>
        <w:rPr>
          <w:rFonts w:ascii="Arial" w:eastAsia="Yu Mincho" w:hAnsi="Arial" w:cs="Arial"/>
          <w:b/>
          <w:bCs/>
          <w:lang w:eastAsia="ja-JP"/>
        </w:rPr>
        <w:t xml:space="preserve">first UL </w:t>
      </w:r>
      <w:r w:rsidRPr="0043024D">
        <w:rPr>
          <w:rFonts w:ascii="Arial" w:eastAsia="Yu Mincho" w:hAnsi="Arial" w:cs="Arial"/>
          <w:b/>
          <w:bCs/>
          <w:lang w:eastAsia="ja-JP"/>
        </w:rPr>
        <w:t>RRC message from ingress SL-RLC0 to egress SL-RLC0</w:t>
      </w:r>
      <w:r>
        <w:rPr>
          <w:rFonts w:ascii="Arial" w:eastAsia="Yu Mincho" w:hAnsi="Arial" w:cs="Arial"/>
          <w:b/>
          <w:bCs/>
          <w:lang w:eastAsia="ja-JP"/>
        </w:rPr>
        <w:t>)</w:t>
      </w:r>
      <w:r w:rsidRPr="000B4568">
        <w:rPr>
          <w:rFonts w:ascii="Arial" w:eastAsia="Yu Mincho" w:hAnsi="Arial" w:cs="Arial"/>
          <w:b/>
          <w:bCs/>
          <w:lang w:eastAsia="ja-JP"/>
        </w:rPr>
        <w:t xml:space="preserve">, when they are </w:t>
      </w:r>
      <w:r w:rsidRPr="00A847FF">
        <w:rPr>
          <w:rFonts w:ascii="Arial" w:eastAsia="Yu Mincho" w:hAnsi="Arial" w:cs="Arial"/>
          <w:b/>
          <w:bCs/>
          <w:lang w:eastAsia="ja-JP"/>
        </w:rPr>
        <w:t>not in RRC_CONNECTED</w:t>
      </w:r>
      <w:r w:rsidRPr="000B4568">
        <w:rPr>
          <w:rFonts w:ascii="Arial" w:eastAsia="Yu Mincho" w:hAnsi="Arial" w:cs="Arial"/>
          <w:b/>
          <w:bCs/>
          <w:lang w:eastAsia="ja-JP"/>
        </w:rPr>
        <w:t xml:space="preserve"> state</w:t>
      </w:r>
      <w:r>
        <w:rPr>
          <w:rFonts w:ascii="Arial" w:eastAsia="Yu Mincho" w:hAnsi="Arial" w:cs="Arial"/>
          <w:b/>
          <w:bCs/>
          <w:lang w:eastAsia="ja-JP"/>
        </w:rPr>
        <w:t>.</w:t>
      </w:r>
    </w:p>
    <w:p w14:paraId="0FB9F4DF" w14:textId="77777777" w:rsidR="00D318B9" w:rsidRPr="009015AF" w:rsidRDefault="00D318B9" w:rsidP="00D318B9">
      <w:pPr>
        <w:spacing w:before="80" w:after="80"/>
        <w:rPr>
          <w:rFonts w:ascii="Arial" w:hAnsi="Arial" w:cs="Arial"/>
        </w:rPr>
      </w:pPr>
      <w:r w:rsidRPr="009015AF">
        <w:rPr>
          <w:rFonts w:ascii="Arial" w:eastAsia="Yu Mincho" w:hAnsi="Arial" w:cs="Arial"/>
          <w:b/>
          <w:bCs/>
          <w:lang w:eastAsia="ja-JP"/>
        </w:rPr>
        <w:t xml:space="preserve">Proposal </w:t>
      </w:r>
      <w:r>
        <w:rPr>
          <w:rFonts w:ascii="Arial" w:eastAsia="Yu Mincho" w:hAnsi="Arial" w:cs="Arial"/>
          <w:b/>
          <w:bCs/>
          <w:lang w:eastAsia="ja-JP"/>
        </w:rPr>
        <w:t>2</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 xml:space="preserve">The destination of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 </w:t>
      </w:r>
      <w:r w:rsidRPr="0049247E">
        <w:rPr>
          <w:rFonts w:ascii="Arial" w:hAnsi="Arial" w:cs="Arial"/>
          <w:b/>
          <w:bCs/>
        </w:rPr>
        <w:t xml:space="preserve">(i.e., </w:t>
      </w:r>
      <w:r w:rsidRPr="003C20D4">
        <w:rPr>
          <w:rFonts w:ascii="Arial" w:hAnsi="Arial" w:cs="Arial"/>
          <w:b/>
          <w:bCs/>
        </w:rPr>
        <w:t>Remote UE ID</w:t>
      </w:r>
      <w:r w:rsidRPr="003C20D4">
        <w:rPr>
          <w:rFonts w:ascii="Arial" w:eastAsia="Yu Mincho" w:hAnsi="Arial" w:cs="Arial"/>
          <w:lang w:eastAsia="ja-JP"/>
        </w:rPr>
        <w:t xml:space="preserve">) </w:t>
      </w:r>
      <w:r>
        <w:rPr>
          <w:rFonts w:ascii="Arial" w:eastAsia="Yu Mincho" w:hAnsi="Arial" w:cs="Arial"/>
          <w:b/>
          <w:bCs/>
          <w:lang w:eastAsia="ja-JP"/>
        </w:rPr>
        <w:t xml:space="preserve">is included in the </w:t>
      </w:r>
      <w:r w:rsidRPr="00DA0DB4">
        <w:rPr>
          <w:rFonts w:ascii="Arial" w:eastAsia="Yu Mincho" w:hAnsi="Arial" w:cs="Arial"/>
          <w:b/>
          <w:bCs/>
          <w:lang w:eastAsia="ja-JP"/>
        </w:rPr>
        <w:t>on demand SIB request</w:t>
      </w:r>
      <w:r>
        <w:rPr>
          <w:rFonts w:ascii="Arial" w:eastAsia="Yu Mincho" w:hAnsi="Arial" w:cs="Arial"/>
          <w:b/>
          <w:bCs/>
          <w:lang w:eastAsia="ja-JP"/>
        </w:rPr>
        <w:t xml:space="preserve"> message over PC5 RRC for Remote UE</w:t>
      </w:r>
      <w:r w:rsidRPr="009015AF">
        <w:rPr>
          <w:rFonts w:ascii="Arial" w:eastAsia="Yu Mincho" w:hAnsi="Arial" w:cs="Arial"/>
          <w:b/>
          <w:bCs/>
          <w:lang w:eastAsia="ja-JP"/>
        </w:rPr>
        <w:t xml:space="preserve">. </w:t>
      </w:r>
    </w:p>
    <w:p w14:paraId="6837662F" w14:textId="77777777" w:rsidR="00D318B9" w:rsidRDefault="00D318B9" w:rsidP="00D318B9">
      <w:pPr>
        <w:spacing w:before="80" w:after="8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3</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 xml:space="preserve">he intermediate Relay UE </w:t>
      </w:r>
      <w:r>
        <w:rPr>
          <w:rFonts w:ascii="Arial" w:eastAsia="Yu Mincho" w:hAnsi="Arial" w:cs="Arial"/>
          <w:b/>
          <w:bCs/>
          <w:lang w:eastAsia="ja-JP"/>
        </w:rPr>
        <w:t>is allowed to provide the request SIBs to the Remote UE if there is a valid version of the request SIBs</w:t>
      </w:r>
      <w:r w:rsidRPr="009015AF">
        <w:rPr>
          <w:rFonts w:ascii="Arial" w:eastAsia="Yu Mincho" w:hAnsi="Arial" w:cs="Arial"/>
          <w:b/>
          <w:bCs/>
          <w:lang w:eastAsia="ja-JP"/>
        </w:rPr>
        <w:t>.</w:t>
      </w:r>
    </w:p>
    <w:p w14:paraId="040C5577" w14:textId="6BF3C6D5" w:rsidR="00D318B9" w:rsidRDefault="00D318B9" w:rsidP="00D318B9">
      <w:pPr>
        <w:spacing w:before="80" w:after="8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4</w:t>
      </w:r>
      <w:r w:rsidRPr="009015AF">
        <w:rPr>
          <w:rFonts w:ascii="Arial" w:eastAsia="Yu Mincho" w:hAnsi="Arial" w:cs="Arial"/>
          <w:b/>
          <w:bCs/>
          <w:lang w:eastAsia="ja-JP"/>
        </w:rPr>
        <w:t>:</w:t>
      </w:r>
      <w:r w:rsidRPr="009015AF">
        <w:rPr>
          <w:rFonts w:ascii="Arial" w:eastAsia="Yu Mincho" w:hAnsi="Arial" w:cs="Arial"/>
          <w:b/>
          <w:bCs/>
          <w:lang w:eastAsia="ja-JP"/>
        </w:rPr>
        <w:tab/>
      </w:r>
      <w:r>
        <w:rPr>
          <w:rFonts w:ascii="Arial" w:eastAsia="Yu Mincho" w:hAnsi="Arial" w:cs="Arial"/>
          <w:b/>
          <w:bCs/>
          <w:lang w:eastAsia="ja-JP"/>
        </w:rPr>
        <w:t>T</w:t>
      </w:r>
      <w:r w:rsidRPr="003A3E58">
        <w:rPr>
          <w:rFonts w:ascii="Arial" w:eastAsia="Yu Mincho" w:hAnsi="Arial" w:cs="Arial"/>
          <w:b/>
          <w:bCs/>
          <w:lang w:eastAsia="ja-JP"/>
        </w:rPr>
        <w:t>he intermediate Relay UE continue</w:t>
      </w:r>
      <w:r>
        <w:rPr>
          <w:rFonts w:ascii="Arial" w:eastAsia="Yu Mincho" w:hAnsi="Arial" w:cs="Arial"/>
          <w:b/>
          <w:bCs/>
          <w:lang w:eastAsia="ja-JP"/>
        </w:rPr>
        <w:t>s</w:t>
      </w:r>
      <w:r w:rsidRPr="003A3E58">
        <w:rPr>
          <w:rFonts w:ascii="Arial" w:eastAsia="Yu Mincho" w:hAnsi="Arial" w:cs="Arial"/>
          <w:b/>
          <w:bCs/>
          <w:lang w:eastAsia="ja-JP"/>
        </w:rPr>
        <w:t xml:space="preserve"> to further forward the SIB request message to its parent Relay UE </w:t>
      </w:r>
      <w:r>
        <w:rPr>
          <w:rFonts w:ascii="Arial" w:eastAsia="Yu Mincho" w:hAnsi="Arial" w:cs="Arial"/>
          <w:b/>
          <w:bCs/>
          <w:lang w:eastAsia="ja-JP"/>
        </w:rPr>
        <w:t xml:space="preserve">if </w:t>
      </w:r>
      <w:r w:rsidRPr="003A3E58">
        <w:rPr>
          <w:rFonts w:ascii="Arial" w:eastAsia="Yu Mincho" w:hAnsi="Arial" w:cs="Arial"/>
          <w:b/>
          <w:bCs/>
          <w:lang w:eastAsia="ja-JP"/>
        </w:rPr>
        <w:t>the intermediate Relay UE only holds a subset of the SIBs requested by the Remote UE</w:t>
      </w:r>
      <w:r w:rsidRPr="009015AF">
        <w:rPr>
          <w:rFonts w:ascii="Arial" w:eastAsia="Yu Mincho" w:hAnsi="Arial" w:cs="Arial"/>
          <w:b/>
          <w:bCs/>
          <w:lang w:eastAsia="ja-JP"/>
        </w:rPr>
        <w:t>.</w:t>
      </w:r>
    </w:p>
    <w:p w14:paraId="2DE2DEEC" w14:textId="021FBF96" w:rsidR="00D318B9" w:rsidRDefault="00D318B9" w:rsidP="00D318B9">
      <w:pPr>
        <w:spacing w:before="80" w:after="8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5</w:t>
      </w:r>
      <w:r w:rsidRPr="009015AF">
        <w:rPr>
          <w:rFonts w:ascii="Arial" w:eastAsia="Yu Mincho" w:hAnsi="Arial" w:cs="Arial"/>
          <w:b/>
          <w:bCs/>
          <w:lang w:eastAsia="ja-JP"/>
        </w:rPr>
        <w:t>:</w:t>
      </w:r>
      <w:r>
        <w:rPr>
          <w:rFonts w:ascii="Arial" w:eastAsia="Yu Mincho" w:hAnsi="Arial" w:cs="Arial"/>
          <w:b/>
          <w:bCs/>
          <w:lang w:eastAsia="ja-JP"/>
        </w:rPr>
        <w:t xml:space="preserve"> </w:t>
      </w:r>
      <w:r w:rsidRPr="00114B94">
        <w:rPr>
          <w:rFonts w:ascii="Arial" w:eastAsia="Yu Mincho" w:hAnsi="Arial" w:cs="Arial"/>
          <w:b/>
          <w:bCs/>
          <w:lang w:eastAsia="ja-JP"/>
        </w:rPr>
        <w:t>Remote UE’s L2 ID is included in the SRAP header on top of the current agreed fields.</w:t>
      </w:r>
      <w:r>
        <w:rPr>
          <w:rFonts w:ascii="Arial" w:eastAsia="Yu Mincho" w:hAnsi="Arial" w:cs="Arial"/>
          <w:lang w:eastAsia="ja-JP"/>
        </w:rPr>
        <w:t xml:space="preserve"> </w:t>
      </w:r>
    </w:p>
    <w:p w14:paraId="7FF42024" w14:textId="4A32DBCE" w:rsidR="00D318B9" w:rsidRDefault="00D318B9" w:rsidP="00D318B9">
      <w:pPr>
        <w:spacing w:before="80" w:after="80"/>
        <w:rPr>
          <w:rFonts w:ascii="Arial" w:eastAsia="Yu Mincho" w:hAnsi="Arial" w:cs="Arial"/>
          <w:b/>
          <w:bCs/>
          <w:lang w:eastAsia="ja-JP"/>
        </w:rPr>
      </w:pPr>
      <w:r w:rsidRPr="009015AF">
        <w:rPr>
          <w:rFonts w:ascii="Arial" w:eastAsia="Yu Mincho" w:hAnsi="Arial" w:cs="Arial"/>
          <w:b/>
          <w:bCs/>
          <w:lang w:eastAsia="ja-JP"/>
        </w:rPr>
        <w:t xml:space="preserve">Proposal </w:t>
      </w:r>
      <w:r>
        <w:rPr>
          <w:rFonts w:ascii="Arial" w:eastAsia="Yu Mincho" w:hAnsi="Arial" w:cs="Arial"/>
          <w:b/>
          <w:bCs/>
          <w:lang w:eastAsia="ja-JP"/>
        </w:rPr>
        <w:t>6</w:t>
      </w:r>
      <w:r w:rsidRPr="009015AF">
        <w:rPr>
          <w:rFonts w:ascii="Arial" w:eastAsia="Yu Mincho" w:hAnsi="Arial" w:cs="Arial"/>
          <w:b/>
          <w:bCs/>
          <w:lang w:eastAsia="ja-JP"/>
        </w:rPr>
        <w:t>:</w:t>
      </w:r>
      <w:r w:rsidRPr="009015AF">
        <w:rPr>
          <w:rFonts w:ascii="Arial" w:eastAsia="Yu Mincho" w:hAnsi="Arial" w:cs="Arial"/>
          <w:b/>
          <w:bCs/>
          <w:lang w:eastAsia="ja-JP"/>
        </w:rPr>
        <w:tab/>
        <w:t>For PC5 Link failure handling of Remote UE,</w:t>
      </w:r>
      <w:r w:rsidRPr="009015AF">
        <w:t xml:space="preserve"> </w:t>
      </w:r>
      <w:r w:rsidRPr="009015AF">
        <w:rPr>
          <w:rFonts w:ascii="Arial" w:eastAsia="Yu Mincho" w:hAnsi="Arial" w:cs="Arial"/>
          <w:b/>
          <w:bCs/>
          <w:lang w:eastAsia="ja-JP"/>
        </w:rPr>
        <w:t>this basic principle of Rel-17 U2N relay PC5 failure handling applies to multi-hop case.</w:t>
      </w:r>
    </w:p>
    <w:p w14:paraId="53FEDB48" w14:textId="77777777" w:rsidR="00D318B9" w:rsidRPr="009015AF" w:rsidRDefault="00D318B9" w:rsidP="00D318B9">
      <w:pPr>
        <w:spacing w:before="80" w:after="80"/>
        <w:rPr>
          <w:rFonts w:ascii="Arial" w:hAnsi="Arial" w:cs="Arial"/>
        </w:rPr>
      </w:pPr>
      <w:r w:rsidRPr="009015AF">
        <w:rPr>
          <w:rFonts w:ascii="Arial" w:eastAsia="Yu Mincho" w:hAnsi="Arial" w:cs="Arial"/>
          <w:b/>
          <w:bCs/>
          <w:lang w:eastAsia="ja-JP"/>
        </w:rPr>
        <w:t xml:space="preserve">Proposal </w:t>
      </w:r>
      <w:r>
        <w:rPr>
          <w:rFonts w:ascii="Arial" w:eastAsia="Yu Mincho" w:hAnsi="Arial" w:cs="Arial"/>
          <w:b/>
          <w:bCs/>
          <w:lang w:eastAsia="ja-JP"/>
        </w:rPr>
        <w:t>7</w:t>
      </w:r>
      <w:r w:rsidRPr="009015AF">
        <w:rPr>
          <w:rFonts w:ascii="Arial" w:eastAsia="Yu Mincho" w:hAnsi="Arial" w:cs="Arial"/>
          <w:b/>
          <w:bCs/>
          <w:lang w:eastAsia="ja-JP"/>
        </w:rPr>
        <w:t>:</w:t>
      </w:r>
      <w:r w:rsidRPr="009015AF">
        <w:rPr>
          <w:rFonts w:ascii="Arial" w:eastAsia="Yu Mincho" w:hAnsi="Arial" w:cs="Arial"/>
          <w:b/>
          <w:bCs/>
          <w:lang w:eastAsia="ja-JP"/>
        </w:rPr>
        <w:tab/>
      </w:r>
      <w:r w:rsidRPr="009015AF">
        <w:rPr>
          <w:rFonts w:ascii="Arial" w:hAnsi="Arial" w:cs="Arial"/>
          <w:b/>
          <w:bCs/>
        </w:rPr>
        <w:t>Any PC5 radio link failure of intermediate relay UE(s) can lead to the suspension of the multi-hop path.</w:t>
      </w:r>
    </w:p>
    <w:p w14:paraId="3D455603" w14:textId="77777777" w:rsidR="00D318B9" w:rsidRPr="009015AF" w:rsidRDefault="00D318B9" w:rsidP="004A4913">
      <w:pPr>
        <w:rPr>
          <w:rFonts w:ascii="Arial" w:hAnsi="Arial" w:cs="Arial"/>
          <w:b/>
          <w:bCs/>
        </w:rPr>
      </w:pPr>
    </w:p>
    <w:p w14:paraId="1B13E8FD" w14:textId="484539ED" w:rsidR="00B4038A" w:rsidRDefault="00D466B4" w:rsidP="00B4038A">
      <w:pPr>
        <w:pStyle w:val="Heading1"/>
        <w:rPr>
          <w:rFonts w:cs="Arial"/>
          <w:sz w:val="32"/>
          <w:szCs w:val="32"/>
        </w:rPr>
      </w:pPr>
      <w:bookmarkStart w:id="3" w:name="_In-sequence_SDU_delivery"/>
      <w:bookmarkEnd w:id="3"/>
      <w:r w:rsidRPr="00D466B4">
        <w:rPr>
          <w:rFonts w:cs="Arial"/>
          <w:sz w:val="32"/>
          <w:szCs w:val="32"/>
        </w:rPr>
        <w:lastRenderedPageBreak/>
        <w:t>Annex</w:t>
      </w:r>
      <w:r>
        <w:rPr>
          <w:rFonts w:cs="Arial"/>
          <w:sz w:val="32"/>
          <w:szCs w:val="32"/>
        </w:rPr>
        <w:t>:</w:t>
      </w:r>
      <w:r w:rsidRPr="00D466B4">
        <w:rPr>
          <w:rFonts w:cs="Arial"/>
          <w:sz w:val="32"/>
          <w:szCs w:val="32"/>
        </w:rPr>
        <w:t xml:space="preserve"> RAN2#129 for Control plane aspects for M</w:t>
      </w:r>
      <w:r>
        <w:rPr>
          <w:rFonts w:cs="Arial"/>
          <w:sz w:val="32"/>
          <w:szCs w:val="32"/>
        </w:rPr>
        <w:t>ulti-hop Relay</w:t>
      </w:r>
    </w:p>
    <w:p w14:paraId="5971519E"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Agreements:</w:t>
      </w:r>
    </w:p>
    <w:p w14:paraId="6B54FA87"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RAN2 assumes that discovery and PC5 connection establishment can be performed in each intermediate UE prior to processing the received RRCSetupRequest by the remote UE.  The related FFS can be removed from the stage 2 description.</w:t>
      </w:r>
    </w:p>
    <w:p w14:paraId="361C0EF8"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For the baseline solution, the last relay sending SUI on behalf of other relay UEs is not supported.  The related FFS can be removed from the stage 2 description.  </w:t>
      </w:r>
    </w:p>
    <w:p w14:paraId="6D7718BB"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For the baseline solution, Rel17 SUI message and format is re-used. </w:t>
      </w:r>
    </w:p>
    <w:p w14:paraId="0CFCB99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 </w:t>
      </w:r>
    </w:p>
    <w:p w14:paraId="5667BE6D" w14:textId="77777777" w:rsidR="00D466B4" w:rsidRDefault="00D466B4" w:rsidP="00133B04">
      <w:pPr>
        <w:pStyle w:val="Doc-text2"/>
        <w:ind w:left="1190"/>
      </w:pPr>
    </w:p>
    <w:p w14:paraId="24C9F82D" w14:textId="5643CE8F" w:rsidR="00D466B4" w:rsidRDefault="00D466B4" w:rsidP="00133B04">
      <w:pPr>
        <w:pStyle w:val="Doc-text2"/>
        <w:ind w:left="1190"/>
      </w:pPr>
    </w:p>
    <w:p w14:paraId="734289E5" w14:textId="77777777" w:rsidR="00D466B4" w:rsidRDefault="00D466B4" w:rsidP="00133B04">
      <w:pPr>
        <w:pStyle w:val="Doc-text2"/>
        <w:ind w:left="1190"/>
      </w:pPr>
    </w:p>
    <w:p w14:paraId="5AB1153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Agreements:</w:t>
      </w:r>
    </w:p>
    <w:p w14:paraId="5686F48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For system information acquisition in multi-hop, the remote UE:</w:t>
      </w:r>
    </w:p>
    <w:p w14:paraId="125EF4C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When RRC_CONNECTED, uses end-to-end RRC signaling to obtain its system information directly from its connected cell.</w:t>
      </w:r>
    </w:p>
    <w:p w14:paraId="5FE1FA38"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 xml:space="preserve">When RRC_IDLE/RRC_INACTIVE, can request SI using PC5-RRC signaling (e.g., RemoteUEInformationSidelink message)   </w:t>
      </w:r>
    </w:p>
    <w:p w14:paraId="7B49147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When in RRC_IDLE/RRC_INACTIVE, receives the required SI from PC5-RRC signaling (e.g., UuMessageTransferSidelink)</w:t>
      </w:r>
    </w:p>
    <w:p w14:paraId="3DA28560"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For system information acquisition by the remote UE in multi-hop, the same triggers as Rel17 are supported for sending the PC5-RRC message (e.g., RemoteUEInformationSidelink) namely: </w:t>
      </w:r>
    </w:p>
    <w:p w14:paraId="1EE3889F"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when there is a change in the required SI while in RRC_IDLE/RRC_INACTIVE, or when entering RRC_IDLE/RRC_INACTIVE</w:t>
      </w:r>
    </w:p>
    <w:p w14:paraId="19FCFFF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when it entering RRC_CONNECTED, a PC5-RRC message (e.g., RemoteUEInformationSidelink) is sent to cancel a previously sent required SI</w:t>
      </w:r>
    </w:p>
    <w:p w14:paraId="19F3CBFF"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The last relay UE in multihop can forward SI (e.g., in a UuMessageTransferSidelink) to an intermediate Relay upon: </w:t>
      </w:r>
    </w:p>
    <w:p w14:paraId="38E5AA6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acquisition of the SIB(s) requested (in a hop by hop manner) by a connected child node (intermediate node and/or remote UE, but the last relay UE is not required to determine which node originated the request)</w:t>
      </w:r>
    </w:p>
    <w:p w14:paraId="5DC66D0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 xml:space="preserve">reception of updates of any SIBs requested by a remote UE or another a child relay UE (in a hop-by-hop manner), including SIB1 </w:t>
      </w:r>
    </w:p>
    <w:p w14:paraId="2050C5C9"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deciding to perform unsolicited SIB1 forwarding</w:t>
      </w:r>
    </w:p>
    <w:p w14:paraId="55C0849D"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An intermediate relay UE that is RRC_CONNECTED may use end-to-end RRC signaling to obtain its system information directly from its connected cell (i.e., behaving as a remote UE). </w:t>
      </w:r>
    </w:p>
    <w:p w14:paraId="55AC57A5"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4FAB424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PC5-RRC message containing the required SI that is transmitted by the remote UE or by the intermediate relay UE to the parent node contains at least the requested SIB list.  FFS if the intermediate relay UE can respond directly instead of forwarding the request to the parent node if it has the requested SI.</w:t>
      </w:r>
    </w:p>
    <w:p w14:paraId="7819DEB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Re-use RemoteUEInformationSidelink as the PC5-RRC message transmitted by the remote UE or by the intermediate relay UE to the parent node (intermediate relay or last relay) to request the required SI.</w:t>
      </w:r>
    </w:p>
    <w:p w14:paraId="13817B7B"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PC5-RRC message transmitted by the last relay UE or by the intermediate relay UE that provides the SI to a child UE contains at least containers with SIB1 and other system information requested by the child UE.</w:t>
      </w:r>
    </w:p>
    <w:p w14:paraId="696ADA4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Re-use UuMessageTransferSidelink as the PC5-RRC message transmitted by the Last relay or by the intermediate relay UE that provides SI to the child UE.</w:t>
      </w:r>
    </w:p>
    <w:p w14:paraId="434593CA" w14:textId="77777777" w:rsidR="00D466B4" w:rsidRDefault="00D466B4" w:rsidP="00133B04">
      <w:pPr>
        <w:pStyle w:val="Doc-text2"/>
        <w:ind w:left="1190"/>
      </w:pPr>
    </w:p>
    <w:p w14:paraId="4F9895B5" w14:textId="025827E8" w:rsidR="00D466B4" w:rsidRDefault="00D466B4" w:rsidP="00133B04">
      <w:pPr>
        <w:pStyle w:val="Doc-text2"/>
        <w:ind w:left="1190"/>
      </w:pPr>
    </w:p>
    <w:p w14:paraId="2BB41D5E" w14:textId="77777777" w:rsidR="00D466B4" w:rsidRDefault="00D466B4" w:rsidP="00133B04">
      <w:pPr>
        <w:pStyle w:val="Doc-text2"/>
        <w:ind w:left="1190"/>
      </w:pPr>
    </w:p>
    <w:p w14:paraId="37D7661B"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Agreements:</w:t>
      </w:r>
    </w:p>
    <w:p w14:paraId="5D74F42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The remote UE in multi-hop: </w:t>
      </w:r>
    </w:p>
    <w:p w14:paraId="6AC8181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lastRenderedPageBreak/>
        <w:t>o</w:t>
      </w:r>
      <w:r>
        <w:tab/>
        <w:t xml:space="preserve">When RRC_IDLE/RRC_INACTIVE, can request to receive paging by sending its paging information using PC5-RRC signaling (e.g., RemoteUEInformationSidelink message)   </w:t>
      </w:r>
    </w:p>
    <w:p w14:paraId="19504D7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When in RRC_IDLE/RRC_INACTIVE, can receive paging record from PC5-RRC signaling (e.g., UuMessageTransferSidelink)?</w:t>
      </w:r>
    </w:p>
    <w:p w14:paraId="38B7DF4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For a remote UE in multi-hop, the same triggers as Rel17 are supported for sending the PC5-RRC message (e.g., RemoteUEInformationSidelink) namely: </w:t>
      </w:r>
    </w:p>
    <w:p w14:paraId="00FCE6CF"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when there is a change in the paging information while in IDLE/INACTIVE, or when entering RRC_IDLE/RRC_INACTIVE</w:t>
      </w:r>
    </w:p>
    <w:p w14:paraId="012F4209"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o</w:t>
      </w:r>
      <w:r>
        <w:tab/>
        <w:t>when it entering RRC_CONNECTED, a PC5-RRC message (e.g., RemoteUEInformationSidelink) is sent to release the paging information</w:t>
      </w:r>
    </w:p>
    <w:p w14:paraId="0D04F48B"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last relay UE in multihop can forward paging to an intermediate Relay upon receiving paging message related to a multihop remote UE (including the case of an intermediate relay UE functioning as a remote UE).</w:t>
      </w:r>
    </w:p>
    <w:p w14:paraId="122629FD" w14:textId="77777777" w:rsidR="00D466B4" w:rsidRDefault="00D466B4" w:rsidP="00133B04">
      <w:pPr>
        <w:pStyle w:val="Doc-text2"/>
        <w:ind w:left="363"/>
      </w:pPr>
    </w:p>
    <w:p w14:paraId="6D5FBB4E" w14:textId="0AFFAE99" w:rsidR="00D466B4" w:rsidRDefault="00D466B4" w:rsidP="00133B04">
      <w:pPr>
        <w:pStyle w:val="Doc-text2"/>
        <w:ind w:left="363"/>
      </w:pPr>
    </w:p>
    <w:p w14:paraId="0CA1A310" w14:textId="77777777" w:rsidR="00D466B4" w:rsidRDefault="00D466B4" w:rsidP="00133B04">
      <w:pPr>
        <w:pStyle w:val="Doc-text2"/>
        <w:ind w:left="363"/>
      </w:pPr>
    </w:p>
    <w:p w14:paraId="2FF95CE1"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Agreements:</w:t>
      </w:r>
    </w:p>
    <w:p w14:paraId="0C6CE2D5"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When the intermediate UE receives a paging message from a parent relay on PC5, it forwards the paging message only to the remote UE being paged or the intermediate relay UE serving a remote UE being paged.</w:t>
      </w:r>
    </w:p>
    <w:p w14:paraId="4846B69B"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5BD83F1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Re-use RemoteUEInformationSidelink as the PC5-RRC message transmitted by the remote UE or by the intermediate relay UE to the parent node (intermediate relay or last relay) to provide the paging information.</w:t>
      </w:r>
    </w:p>
    <w:p w14:paraId="11F9F71B"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PC5-RRC message transmitted by the last relay UE or by the intermediate relay UE contains at least one or multiple paging record(s) associated with intermediate relay UE(s) and/or remote UE(s).</w:t>
      </w:r>
    </w:p>
    <w:p w14:paraId="3D8989C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Re-use UuMessageTransferSidelink as the PC5-RRC message transmitted by the Last relay or by the intermediate relay UE that provides paging record to the child UE(s).</w:t>
      </w:r>
    </w:p>
    <w:p w14:paraId="6078196B" w14:textId="77777777" w:rsidR="00D466B4" w:rsidRDefault="00D466B4" w:rsidP="00133B04">
      <w:pPr>
        <w:pStyle w:val="Doc-text2"/>
        <w:ind w:left="363"/>
      </w:pPr>
    </w:p>
    <w:p w14:paraId="7A74148E" w14:textId="77777777" w:rsidR="00D466B4" w:rsidRDefault="00D466B4" w:rsidP="00133B04">
      <w:pPr>
        <w:pStyle w:val="Doc-text2"/>
        <w:ind w:left="363"/>
      </w:pPr>
    </w:p>
    <w:p w14:paraId="78132CEA" w14:textId="0DD9E9B8" w:rsidR="00D466B4" w:rsidRDefault="00D466B4" w:rsidP="00133B04">
      <w:pPr>
        <w:pStyle w:val="Doc-text2"/>
        <w:ind w:left="363"/>
      </w:pPr>
    </w:p>
    <w:p w14:paraId="12AF10A9" w14:textId="77777777" w:rsidR="00D466B4" w:rsidRDefault="00D466B4" w:rsidP="00133B04">
      <w:pPr>
        <w:pStyle w:val="Doc-text2"/>
        <w:ind w:left="363"/>
      </w:pPr>
    </w:p>
    <w:p w14:paraId="611EDC6A"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Agreements:</w:t>
      </w:r>
    </w:p>
    <w:p w14:paraId="77FAB11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When an intermediate relay UE is in RRC_IDLE/RRC_INACTIVE it can obtain the SI required by it or requested by the remote UE by requesting SI from the parent relay UE in PC5-RRC (e.g., using RemoteUEInformationSidelink).  FFS if it can also receive it directly from SIB broadcast by the last relay UE’s serving cell on Uu (when the intermediate relay UE is in coverage of the same cell that serves the last relay UE).</w:t>
      </w:r>
    </w:p>
    <w:p w14:paraId="676980DF"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The intermediate relay UE sends SI request in PC5-RRC (e.g., in RemoteUEInformationSidelink) to the parent relay (intermediate relay or last relay), following legacy remote UE behaviour: </w:t>
      </w:r>
    </w:p>
    <w:p w14:paraId="5581D509"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when there is a change in the SI required by the intermediate UE for its own use (as a remote UE)</w:t>
      </w:r>
    </w:p>
    <w:p w14:paraId="70D694EE"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when the intermediate UE enters RRC_IDLE/RRC_INACTIVE</w:t>
      </w:r>
    </w:p>
    <w:p w14:paraId="731C666B"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when the intermediate UE enters RRC_CONNECTED (to cancel a previously sent SI request; if a child node requested the SI, the intermediate UE acquires it by dedicated signalling)</w:t>
      </w:r>
    </w:p>
    <w:p w14:paraId="23920FB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The intermediate relay UE sends SI request in PC5-RRC (e.g., in RemoteUEInformationSidelink) to the parent relay (intermediate relay or last relay): </w:t>
      </w:r>
    </w:p>
    <w:p w14:paraId="3572525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upon reception of new/changed required SI received from a remote UE/child relay UE (where the concerned SI was not previously requested)</w:t>
      </w:r>
    </w:p>
    <w:p w14:paraId="7DCD0860"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FFS when there is a change in the ability of the intermediate UE to receive SIB broadcast on Uu (e.g., moving in/out of coverage) to initiate/cancel SI forwarding by the parent relay.</w:t>
      </w:r>
    </w:p>
    <w:p w14:paraId="3DC73CFE"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intermediate relay UE can send SI (e.g., in UuMessageTransferSidelink) to a child node:</w:t>
      </w:r>
    </w:p>
    <w:p w14:paraId="1F7BA854"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w:t>
      </w:r>
      <w:r>
        <w:tab/>
        <w:t>Upon reception of SI received from intermediate relay or last relay containing SI requested by a child node (intermediate relay or remote UE)</w:t>
      </w:r>
    </w:p>
    <w:p w14:paraId="65F56000"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b)</w:t>
      </w:r>
      <w:r>
        <w:tab/>
        <w:t>Upon acquisition (from the network) of SI requested by a child node (intermediate relay or remote UE)</w:t>
      </w:r>
    </w:p>
    <w:p w14:paraId="1170D6C4"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c)</w:t>
      </w:r>
      <w:r>
        <w:tab/>
        <w:t>Upon receiving updated SIBs from the network which have been requested by a child node (intermediate relay or remote UE)</w:t>
      </w:r>
    </w:p>
    <w:p w14:paraId="30EBCCDC"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d)</w:t>
      </w:r>
      <w:r>
        <w:tab/>
        <w:t>Upon reception of SIB1 received from a parent relay (i.e., this case may correspond to SIB1 update detected by the last relay, or unsolicited SIB1 forwarding by the last relay)</w:t>
      </w:r>
    </w:p>
    <w:p w14:paraId="611EDB7A"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e)</w:t>
      </w:r>
      <w:r>
        <w:tab/>
        <w:t>Upon receiving updated SIB1 from the network (as in Rel17)</w:t>
      </w:r>
    </w:p>
    <w:p w14:paraId="77D6C310"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lastRenderedPageBreak/>
        <w:t>f)</w:t>
      </w:r>
      <w:r>
        <w:tab/>
        <w:t>Upon unsolicited SIB1 forwarding to a connected child node (intermediate relay UE or remote UE)</w:t>
      </w:r>
    </w:p>
    <w:p w14:paraId="050644A9"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FFS if b), c), and e) are limited to RRC_CONNECTED relay UE or apply in all states.  FFS whether to consolidate some of the conditions in stage 3 specification text.</w:t>
      </w:r>
    </w:p>
    <w:p w14:paraId="5C84C702" w14:textId="77777777" w:rsidR="00D466B4" w:rsidRDefault="00D466B4" w:rsidP="00133B04">
      <w:pPr>
        <w:pStyle w:val="Doc-text2"/>
        <w:ind w:left="363"/>
      </w:pPr>
    </w:p>
    <w:p w14:paraId="07F1EB41" w14:textId="7BE802E9" w:rsidR="00D466B4" w:rsidRDefault="00D466B4" w:rsidP="00133B04">
      <w:pPr>
        <w:pStyle w:val="Doc-text2"/>
        <w:ind w:left="363"/>
      </w:pPr>
      <w:r>
        <w:t xml:space="preserve"> </w:t>
      </w:r>
    </w:p>
    <w:p w14:paraId="66DADAE0" w14:textId="77777777" w:rsidR="00D466B4" w:rsidRDefault="00D466B4" w:rsidP="00133B04">
      <w:pPr>
        <w:pStyle w:val="Doc-text2"/>
        <w:ind w:left="363"/>
      </w:pPr>
    </w:p>
    <w:p w14:paraId="750BC167"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Agreement:</w:t>
      </w:r>
    </w:p>
    <w:p w14:paraId="5F077A30"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If multiple remote UEs are connected to a single intermediate relay UE, the multiple remote UEs must connect through the same upstream path (same parent relay UE(s)).</w:t>
      </w:r>
    </w:p>
    <w:p w14:paraId="3CE76153" w14:textId="77777777" w:rsidR="00D466B4" w:rsidRDefault="00D466B4" w:rsidP="00133B04">
      <w:pPr>
        <w:pStyle w:val="Doc-text2"/>
        <w:ind w:left="363"/>
      </w:pPr>
    </w:p>
    <w:p w14:paraId="34DDB2C0" w14:textId="0A6A4739" w:rsidR="00D466B4" w:rsidRDefault="00D466B4" w:rsidP="00133B04">
      <w:pPr>
        <w:pStyle w:val="Doc-text2"/>
        <w:ind w:left="363"/>
      </w:pPr>
    </w:p>
    <w:p w14:paraId="381F367C" w14:textId="77777777" w:rsidR="00D466B4" w:rsidRDefault="00D466B4" w:rsidP="00133B04">
      <w:pPr>
        <w:pStyle w:val="Doc-text2"/>
        <w:ind w:left="363"/>
      </w:pPr>
    </w:p>
    <w:p w14:paraId="2079F88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Agreements:</w:t>
      </w:r>
    </w:p>
    <w:p w14:paraId="023F5551"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An intermediate relay UE in RRC_CONNECTED releases its paging-related information in the parent UE at least for itself.  FFS whether it also releases it for the child UEs and how the child UEs receive the paging when the intermediate relay UE is in RRC_CONNECTED.   </w:t>
      </w:r>
    </w:p>
    <w:p w14:paraId="52B8BFD8"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When an intermediate relay UE is in RRC_IDLE/RRC_INACTIVE it can obtain paging from the parent relay UE in PC5-RRC (e.g., using RemoteUEInformationSidelink).  FFS if it can also receive it directly on Uu (when the intermediate relay UE is in coverage).</w:t>
      </w:r>
    </w:p>
    <w:p w14:paraId="14A49CE3"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 xml:space="preserve">What triggers the intermediate relay UE to request paging monitoring by the parent relay (intermediate relay or last relay) in PC5-RRC (e.g., in RemoteUEInformationSidelink)? </w:t>
      </w:r>
    </w:p>
    <w:p w14:paraId="0A236BA9"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FFS: when there is a change in the paging information of the intermediate UE or child UE</w:t>
      </w:r>
    </w:p>
    <w:p w14:paraId="0BE5F8E8"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when the intermediate UE enters RRC_IDLE/RRC_INACTIVE</w:t>
      </w:r>
    </w:p>
    <w:p w14:paraId="108A8CD7"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when the intermediate UE enters RRC_CONNECTED (to cancel paging monitoring request)</w:t>
      </w:r>
    </w:p>
    <w:p w14:paraId="2E49BC32"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upon reception of paging monitoring request from a remote UE/child relay UE</w:t>
      </w:r>
    </w:p>
    <w:p w14:paraId="5DC58475"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FFS: upon change in the ability of the intermediate UE to monitor paging on Uu (e.g., moving in/out of coverage) to initiate/cancel paging monitoring by the parent relay).</w:t>
      </w:r>
    </w:p>
    <w:p w14:paraId="7D77627A"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The intermediate relay UE sends paging message (e.g., in UuMessageTransferSidelink) to a child node</w:t>
      </w:r>
    </w:p>
    <w:p w14:paraId="6809EAB0"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Upon reception of paging message received from a parent node (intermediate relay or last relay) that is intended for a child node (intermediate relay or remote UE)</w:t>
      </w:r>
    </w:p>
    <w:p w14:paraId="5F7D5241" w14:textId="77777777" w:rsidR="00D466B4" w:rsidRDefault="00D466B4" w:rsidP="00133B04">
      <w:pPr>
        <w:pStyle w:val="Doc-text2"/>
        <w:pBdr>
          <w:top w:val="single" w:sz="4" w:space="1" w:color="auto"/>
          <w:left w:val="single" w:sz="4" w:space="4" w:color="auto"/>
          <w:bottom w:val="single" w:sz="4" w:space="1" w:color="auto"/>
          <w:right w:val="single" w:sz="4" w:space="4" w:color="auto"/>
        </w:pBdr>
        <w:ind w:left="363"/>
      </w:pPr>
      <w:r>
        <w:t>•</w:t>
      </w:r>
      <w:r>
        <w:tab/>
        <w:t>FFS upon acquisition (from the network) of paging message that is for a child node (intermediate relay or remote UE)</w:t>
      </w:r>
    </w:p>
    <w:p w14:paraId="31258667" w14:textId="77777777" w:rsidR="00D466B4" w:rsidRDefault="00D466B4" w:rsidP="00133B04">
      <w:pPr>
        <w:rPr>
          <w:lang w:eastAsia="zh-CN"/>
        </w:rPr>
      </w:pPr>
    </w:p>
    <w:p w14:paraId="0B194AE6" w14:textId="77777777" w:rsidR="0049247E" w:rsidRPr="0049247E" w:rsidRDefault="0049247E" w:rsidP="0049247E">
      <w:pPr>
        <w:pBdr>
          <w:top w:val="single" w:sz="4" w:space="1" w:color="auto"/>
          <w:left w:val="single" w:sz="4" w:space="4" w:color="auto"/>
          <w:bottom w:val="single" w:sz="4" w:space="1" w:color="auto"/>
          <w:right w:val="single" w:sz="4" w:space="4" w:color="auto"/>
        </w:pBdr>
        <w:rPr>
          <w:rFonts w:ascii="Arial" w:hAnsi="Arial" w:cs="Arial"/>
          <w:lang w:val="en-US" w:eastAsia="zh-CN"/>
        </w:rPr>
      </w:pPr>
      <w:r w:rsidRPr="0049247E">
        <w:rPr>
          <w:rFonts w:ascii="Arial" w:hAnsi="Arial" w:cs="Arial"/>
          <w:lang w:val="en-US" w:eastAsia="zh-CN"/>
        </w:rPr>
        <w:t>Agreements:</w:t>
      </w:r>
    </w:p>
    <w:p w14:paraId="645B16FE" w14:textId="77777777" w:rsidR="0049247E" w:rsidRPr="0049247E" w:rsidRDefault="0049247E" w:rsidP="0049247E">
      <w:pPr>
        <w:pBdr>
          <w:top w:val="single" w:sz="4" w:space="1" w:color="auto"/>
          <w:left w:val="single" w:sz="4" w:space="4" w:color="auto"/>
          <w:bottom w:val="single" w:sz="4" w:space="1" w:color="auto"/>
          <w:right w:val="single" w:sz="4" w:space="4" w:color="auto"/>
        </w:pBdr>
        <w:rPr>
          <w:rFonts w:ascii="Arial" w:hAnsi="Arial" w:cs="Arial"/>
          <w:lang w:val="en-US" w:eastAsia="zh-CN"/>
        </w:rPr>
      </w:pPr>
      <w:r w:rsidRPr="0049247E">
        <w:rPr>
          <w:rFonts w:ascii="Arial" w:hAnsi="Arial" w:cs="Arial"/>
          <w:lang w:val="en-US" w:eastAsia="zh-CN"/>
        </w:rPr>
        <w:t>In multi-hop L2 U2N relay, besides the agreed remote UE ID and BEARER ID, in addition, at least include D/C field in the SRAP PDU header.</w:t>
      </w:r>
    </w:p>
    <w:p w14:paraId="158E0C61" w14:textId="77777777" w:rsidR="0049247E" w:rsidRPr="0049247E" w:rsidRDefault="0049247E" w:rsidP="0049247E">
      <w:pPr>
        <w:pBdr>
          <w:top w:val="single" w:sz="4" w:space="1" w:color="auto"/>
          <w:left w:val="single" w:sz="4" w:space="4" w:color="auto"/>
          <w:bottom w:val="single" w:sz="4" w:space="1" w:color="auto"/>
          <w:right w:val="single" w:sz="4" w:space="4" w:color="auto"/>
        </w:pBdr>
        <w:rPr>
          <w:rFonts w:ascii="Arial" w:hAnsi="Arial" w:cs="Arial"/>
          <w:lang w:val="en-US" w:eastAsia="zh-CN"/>
        </w:rPr>
      </w:pPr>
      <w:r w:rsidRPr="0049247E">
        <w:rPr>
          <w:rFonts w:ascii="Arial" w:hAnsi="Arial" w:cs="Arial"/>
          <w:lang w:val="en-US" w:eastAsia="zh-CN"/>
        </w:rPr>
        <w:t>In multi-hop L2 U2N relay, for SRAP header, at least support the legacy single-hop U2N SRAP header, i.e., the agreed UE ID field is used for the remote UE local ID (including the case of an intermediate relay UE acting as a remote UE). FFS on whether to have one additional format to include remote UE L2 ID and what use case it is applied for.</w:t>
      </w:r>
    </w:p>
    <w:p w14:paraId="1448D4F6" w14:textId="77777777" w:rsidR="0049247E" w:rsidRPr="0049247E" w:rsidRDefault="0049247E" w:rsidP="00133B04">
      <w:pPr>
        <w:rPr>
          <w:lang w:val="en-US" w:eastAsia="zh-CN"/>
        </w:rPr>
      </w:pPr>
    </w:p>
    <w:sectPr w:rsidR="0049247E" w:rsidRPr="0049247E">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2FF25" w14:textId="77777777" w:rsidR="00DF6605" w:rsidRDefault="00DF6605">
      <w:r>
        <w:separator/>
      </w:r>
    </w:p>
  </w:endnote>
  <w:endnote w:type="continuationSeparator" w:id="0">
    <w:p w14:paraId="1F5CD7CE" w14:textId="77777777" w:rsidR="00DF6605" w:rsidRDefault="00DF6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6A4E8" w14:textId="77777777" w:rsidR="00DF6605" w:rsidRDefault="00DF6605">
      <w:r>
        <w:separator/>
      </w:r>
    </w:p>
  </w:footnote>
  <w:footnote w:type="continuationSeparator" w:id="0">
    <w:p w14:paraId="35AEA928" w14:textId="77777777" w:rsidR="00DF6605" w:rsidRDefault="00DF6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206F3"/>
    <w:multiLevelType w:val="hybridMultilevel"/>
    <w:tmpl w:val="769A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1A2AB9"/>
    <w:multiLevelType w:val="hybridMultilevel"/>
    <w:tmpl w:val="4C18A2EE"/>
    <w:lvl w:ilvl="0" w:tplc="2DD487A0">
      <w:start w:val="1"/>
      <w:numFmt w:val="bullet"/>
      <w:lvlText w:val="▌"/>
      <w:lvlJc w:val="left"/>
      <w:pPr>
        <w:tabs>
          <w:tab w:val="num" w:pos="360"/>
        </w:tabs>
        <w:ind w:left="360" w:hanging="360"/>
      </w:pPr>
      <w:rPr>
        <w:rFonts w:ascii="Arial" w:hAnsi="Arial" w:hint="default"/>
      </w:rPr>
    </w:lvl>
    <w:lvl w:ilvl="1" w:tplc="ADDA0AA2">
      <w:numFmt w:val="bullet"/>
      <w:lvlText w:val=""/>
      <w:lvlJc w:val="left"/>
      <w:pPr>
        <w:tabs>
          <w:tab w:val="num" w:pos="1080"/>
        </w:tabs>
        <w:ind w:left="1080" w:hanging="360"/>
      </w:pPr>
      <w:rPr>
        <w:rFonts w:ascii="Wingdings" w:hAnsi="Wingdings" w:hint="default"/>
      </w:rPr>
    </w:lvl>
    <w:lvl w:ilvl="2" w:tplc="28BAAF8E">
      <w:numFmt w:val="bullet"/>
      <w:lvlText w:val="•"/>
      <w:lvlJc w:val="left"/>
      <w:pPr>
        <w:tabs>
          <w:tab w:val="num" w:pos="1800"/>
        </w:tabs>
        <w:ind w:left="1800" w:hanging="360"/>
      </w:pPr>
      <w:rPr>
        <w:rFonts w:ascii="Arial" w:hAnsi="Arial" w:hint="default"/>
      </w:rPr>
    </w:lvl>
    <w:lvl w:ilvl="3" w:tplc="5312749C">
      <w:numFmt w:val="bullet"/>
      <w:lvlText w:val="–"/>
      <w:lvlJc w:val="left"/>
      <w:pPr>
        <w:tabs>
          <w:tab w:val="num" w:pos="2520"/>
        </w:tabs>
        <w:ind w:left="2520" w:hanging="360"/>
      </w:pPr>
      <w:rPr>
        <w:rFonts w:ascii="Tahoma" w:hAnsi="Tahoma" w:hint="default"/>
      </w:rPr>
    </w:lvl>
    <w:lvl w:ilvl="4" w:tplc="15A0FBD8">
      <w:numFmt w:val="bullet"/>
      <w:lvlText w:val="≫"/>
      <w:lvlJc w:val="left"/>
      <w:pPr>
        <w:tabs>
          <w:tab w:val="num" w:pos="3240"/>
        </w:tabs>
        <w:ind w:left="3240" w:hanging="360"/>
      </w:pPr>
      <w:rPr>
        <w:rFonts w:ascii="Cambria Math" w:hAnsi="Cambria Math" w:hint="default"/>
      </w:rPr>
    </w:lvl>
    <w:lvl w:ilvl="5" w:tplc="313E67CE" w:tentative="1">
      <w:start w:val="1"/>
      <w:numFmt w:val="bullet"/>
      <w:lvlText w:val="▌"/>
      <w:lvlJc w:val="left"/>
      <w:pPr>
        <w:tabs>
          <w:tab w:val="num" w:pos="3960"/>
        </w:tabs>
        <w:ind w:left="3960" w:hanging="360"/>
      </w:pPr>
      <w:rPr>
        <w:rFonts w:ascii="Arial" w:hAnsi="Arial" w:hint="default"/>
      </w:rPr>
    </w:lvl>
    <w:lvl w:ilvl="6" w:tplc="B00E766E" w:tentative="1">
      <w:start w:val="1"/>
      <w:numFmt w:val="bullet"/>
      <w:lvlText w:val="▌"/>
      <w:lvlJc w:val="left"/>
      <w:pPr>
        <w:tabs>
          <w:tab w:val="num" w:pos="4680"/>
        </w:tabs>
        <w:ind w:left="4680" w:hanging="360"/>
      </w:pPr>
      <w:rPr>
        <w:rFonts w:ascii="Arial" w:hAnsi="Arial" w:hint="default"/>
      </w:rPr>
    </w:lvl>
    <w:lvl w:ilvl="7" w:tplc="BD5268B4" w:tentative="1">
      <w:start w:val="1"/>
      <w:numFmt w:val="bullet"/>
      <w:lvlText w:val="▌"/>
      <w:lvlJc w:val="left"/>
      <w:pPr>
        <w:tabs>
          <w:tab w:val="num" w:pos="5400"/>
        </w:tabs>
        <w:ind w:left="5400" w:hanging="360"/>
      </w:pPr>
      <w:rPr>
        <w:rFonts w:ascii="Arial" w:hAnsi="Arial" w:hint="default"/>
      </w:rPr>
    </w:lvl>
    <w:lvl w:ilvl="8" w:tplc="39944E4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B330D38"/>
    <w:multiLevelType w:val="hybridMultilevel"/>
    <w:tmpl w:val="8222B5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7C3B8A"/>
    <w:multiLevelType w:val="hybridMultilevel"/>
    <w:tmpl w:val="D9C62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B625E1"/>
    <w:multiLevelType w:val="hybridMultilevel"/>
    <w:tmpl w:val="53569FF2"/>
    <w:lvl w:ilvl="0" w:tplc="09E27FC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FC4852"/>
    <w:multiLevelType w:val="hybridMultilevel"/>
    <w:tmpl w:val="7EECA58C"/>
    <w:lvl w:ilvl="0" w:tplc="77380180">
      <w:start w:val="1"/>
      <w:numFmt w:val="bullet"/>
      <w:lvlText w:val=""/>
      <w:lvlJc w:val="left"/>
      <w:pPr>
        <w:tabs>
          <w:tab w:val="num" w:pos="720"/>
        </w:tabs>
        <w:ind w:left="720" w:hanging="360"/>
      </w:pPr>
      <w:rPr>
        <w:rFonts w:ascii="Symbol" w:hAnsi="Symbol" w:hint="default"/>
      </w:rPr>
    </w:lvl>
    <w:lvl w:ilvl="1" w:tplc="0B3E9812">
      <w:numFmt w:val="bullet"/>
      <w:lvlText w:val="o"/>
      <w:lvlJc w:val="left"/>
      <w:pPr>
        <w:tabs>
          <w:tab w:val="num" w:pos="1440"/>
        </w:tabs>
        <w:ind w:left="1440" w:hanging="360"/>
      </w:pPr>
      <w:rPr>
        <w:rFonts w:ascii="Courier New" w:hAnsi="Courier New" w:hint="default"/>
      </w:rPr>
    </w:lvl>
    <w:lvl w:ilvl="2" w:tplc="56CE904E" w:tentative="1">
      <w:start w:val="1"/>
      <w:numFmt w:val="bullet"/>
      <w:lvlText w:val=""/>
      <w:lvlJc w:val="left"/>
      <w:pPr>
        <w:tabs>
          <w:tab w:val="num" w:pos="2160"/>
        </w:tabs>
        <w:ind w:left="2160" w:hanging="360"/>
      </w:pPr>
      <w:rPr>
        <w:rFonts w:ascii="Symbol" w:hAnsi="Symbol" w:hint="default"/>
      </w:rPr>
    </w:lvl>
    <w:lvl w:ilvl="3" w:tplc="696E1254" w:tentative="1">
      <w:start w:val="1"/>
      <w:numFmt w:val="bullet"/>
      <w:lvlText w:val=""/>
      <w:lvlJc w:val="left"/>
      <w:pPr>
        <w:tabs>
          <w:tab w:val="num" w:pos="2880"/>
        </w:tabs>
        <w:ind w:left="2880" w:hanging="360"/>
      </w:pPr>
      <w:rPr>
        <w:rFonts w:ascii="Symbol" w:hAnsi="Symbol" w:hint="default"/>
      </w:rPr>
    </w:lvl>
    <w:lvl w:ilvl="4" w:tplc="702CE884" w:tentative="1">
      <w:start w:val="1"/>
      <w:numFmt w:val="bullet"/>
      <w:lvlText w:val=""/>
      <w:lvlJc w:val="left"/>
      <w:pPr>
        <w:tabs>
          <w:tab w:val="num" w:pos="3600"/>
        </w:tabs>
        <w:ind w:left="3600" w:hanging="360"/>
      </w:pPr>
      <w:rPr>
        <w:rFonts w:ascii="Symbol" w:hAnsi="Symbol" w:hint="default"/>
      </w:rPr>
    </w:lvl>
    <w:lvl w:ilvl="5" w:tplc="D4F6971C" w:tentative="1">
      <w:start w:val="1"/>
      <w:numFmt w:val="bullet"/>
      <w:lvlText w:val=""/>
      <w:lvlJc w:val="left"/>
      <w:pPr>
        <w:tabs>
          <w:tab w:val="num" w:pos="4320"/>
        </w:tabs>
        <w:ind w:left="4320" w:hanging="360"/>
      </w:pPr>
      <w:rPr>
        <w:rFonts w:ascii="Symbol" w:hAnsi="Symbol" w:hint="default"/>
      </w:rPr>
    </w:lvl>
    <w:lvl w:ilvl="6" w:tplc="8CFABA46" w:tentative="1">
      <w:start w:val="1"/>
      <w:numFmt w:val="bullet"/>
      <w:lvlText w:val=""/>
      <w:lvlJc w:val="left"/>
      <w:pPr>
        <w:tabs>
          <w:tab w:val="num" w:pos="5040"/>
        </w:tabs>
        <w:ind w:left="5040" w:hanging="360"/>
      </w:pPr>
      <w:rPr>
        <w:rFonts w:ascii="Symbol" w:hAnsi="Symbol" w:hint="default"/>
      </w:rPr>
    </w:lvl>
    <w:lvl w:ilvl="7" w:tplc="98FA4E44" w:tentative="1">
      <w:start w:val="1"/>
      <w:numFmt w:val="bullet"/>
      <w:lvlText w:val=""/>
      <w:lvlJc w:val="left"/>
      <w:pPr>
        <w:tabs>
          <w:tab w:val="num" w:pos="5760"/>
        </w:tabs>
        <w:ind w:left="5760" w:hanging="360"/>
      </w:pPr>
      <w:rPr>
        <w:rFonts w:ascii="Symbol" w:hAnsi="Symbol" w:hint="default"/>
      </w:rPr>
    </w:lvl>
    <w:lvl w:ilvl="8" w:tplc="1DA0E85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0E23573"/>
    <w:multiLevelType w:val="hybridMultilevel"/>
    <w:tmpl w:val="5D5E48DA"/>
    <w:lvl w:ilvl="0" w:tplc="3B6C1A3C">
      <w:start w:val="1"/>
      <w:numFmt w:val="bullet"/>
      <w:lvlText w:val="-"/>
      <w:lvlJc w:val="left"/>
      <w:pPr>
        <w:tabs>
          <w:tab w:val="num" w:pos="720"/>
        </w:tabs>
        <w:ind w:left="720" w:hanging="360"/>
      </w:pPr>
      <w:rPr>
        <w:rFonts w:ascii="Times" w:hAnsi="Times" w:hint="default"/>
      </w:rPr>
    </w:lvl>
    <w:lvl w:ilvl="1" w:tplc="E39C63A8" w:tentative="1">
      <w:start w:val="1"/>
      <w:numFmt w:val="bullet"/>
      <w:lvlText w:val="-"/>
      <w:lvlJc w:val="left"/>
      <w:pPr>
        <w:tabs>
          <w:tab w:val="num" w:pos="1440"/>
        </w:tabs>
        <w:ind w:left="1440" w:hanging="360"/>
      </w:pPr>
      <w:rPr>
        <w:rFonts w:ascii="Times" w:hAnsi="Times" w:hint="default"/>
      </w:rPr>
    </w:lvl>
    <w:lvl w:ilvl="2" w:tplc="83DABFE6" w:tentative="1">
      <w:start w:val="1"/>
      <w:numFmt w:val="bullet"/>
      <w:lvlText w:val="-"/>
      <w:lvlJc w:val="left"/>
      <w:pPr>
        <w:tabs>
          <w:tab w:val="num" w:pos="2160"/>
        </w:tabs>
        <w:ind w:left="2160" w:hanging="360"/>
      </w:pPr>
      <w:rPr>
        <w:rFonts w:ascii="Times" w:hAnsi="Times" w:hint="default"/>
      </w:rPr>
    </w:lvl>
    <w:lvl w:ilvl="3" w:tplc="6BBA1696" w:tentative="1">
      <w:start w:val="1"/>
      <w:numFmt w:val="bullet"/>
      <w:lvlText w:val="-"/>
      <w:lvlJc w:val="left"/>
      <w:pPr>
        <w:tabs>
          <w:tab w:val="num" w:pos="2880"/>
        </w:tabs>
        <w:ind w:left="2880" w:hanging="360"/>
      </w:pPr>
      <w:rPr>
        <w:rFonts w:ascii="Times" w:hAnsi="Times" w:hint="default"/>
      </w:rPr>
    </w:lvl>
    <w:lvl w:ilvl="4" w:tplc="E22E9722" w:tentative="1">
      <w:start w:val="1"/>
      <w:numFmt w:val="bullet"/>
      <w:lvlText w:val="-"/>
      <w:lvlJc w:val="left"/>
      <w:pPr>
        <w:tabs>
          <w:tab w:val="num" w:pos="3600"/>
        </w:tabs>
        <w:ind w:left="3600" w:hanging="360"/>
      </w:pPr>
      <w:rPr>
        <w:rFonts w:ascii="Times" w:hAnsi="Times" w:hint="default"/>
      </w:rPr>
    </w:lvl>
    <w:lvl w:ilvl="5" w:tplc="81FADDFE" w:tentative="1">
      <w:start w:val="1"/>
      <w:numFmt w:val="bullet"/>
      <w:lvlText w:val="-"/>
      <w:lvlJc w:val="left"/>
      <w:pPr>
        <w:tabs>
          <w:tab w:val="num" w:pos="4320"/>
        </w:tabs>
        <w:ind w:left="4320" w:hanging="360"/>
      </w:pPr>
      <w:rPr>
        <w:rFonts w:ascii="Times" w:hAnsi="Times" w:hint="default"/>
      </w:rPr>
    </w:lvl>
    <w:lvl w:ilvl="6" w:tplc="000C16FE" w:tentative="1">
      <w:start w:val="1"/>
      <w:numFmt w:val="bullet"/>
      <w:lvlText w:val="-"/>
      <w:lvlJc w:val="left"/>
      <w:pPr>
        <w:tabs>
          <w:tab w:val="num" w:pos="5040"/>
        </w:tabs>
        <w:ind w:left="5040" w:hanging="360"/>
      </w:pPr>
      <w:rPr>
        <w:rFonts w:ascii="Times" w:hAnsi="Times" w:hint="default"/>
      </w:rPr>
    </w:lvl>
    <w:lvl w:ilvl="7" w:tplc="7228E4FE" w:tentative="1">
      <w:start w:val="1"/>
      <w:numFmt w:val="bullet"/>
      <w:lvlText w:val="-"/>
      <w:lvlJc w:val="left"/>
      <w:pPr>
        <w:tabs>
          <w:tab w:val="num" w:pos="5760"/>
        </w:tabs>
        <w:ind w:left="5760" w:hanging="360"/>
      </w:pPr>
      <w:rPr>
        <w:rFonts w:ascii="Times" w:hAnsi="Times" w:hint="default"/>
      </w:rPr>
    </w:lvl>
    <w:lvl w:ilvl="8" w:tplc="971819FC"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2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A4085"/>
    <w:multiLevelType w:val="hybridMultilevel"/>
    <w:tmpl w:val="C6D42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A44E7A"/>
    <w:multiLevelType w:val="hybridMultilevel"/>
    <w:tmpl w:val="D274661E"/>
    <w:lvl w:ilvl="0" w:tplc="2AC4FBF0">
      <w:start w:val="1"/>
      <w:numFmt w:val="bullet"/>
      <w:lvlText w:val="-"/>
      <w:lvlJc w:val="left"/>
      <w:pPr>
        <w:tabs>
          <w:tab w:val="num" w:pos="720"/>
        </w:tabs>
        <w:ind w:left="720" w:hanging="360"/>
      </w:pPr>
      <w:rPr>
        <w:rFonts w:ascii="Times" w:hAnsi="Times" w:hint="default"/>
      </w:rPr>
    </w:lvl>
    <w:lvl w:ilvl="1" w:tplc="E2125BBA" w:tentative="1">
      <w:start w:val="1"/>
      <w:numFmt w:val="bullet"/>
      <w:lvlText w:val="-"/>
      <w:lvlJc w:val="left"/>
      <w:pPr>
        <w:tabs>
          <w:tab w:val="num" w:pos="1440"/>
        </w:tabs>
        <w:ind w:left="1440" w:hanging="360"/>
      </w:pPr>
      <w:rPr>
        <w:rFonts w:ascii="Times" w:hAnsi="Times" w:hint="default"/>
      </w:rPr>
    </w:lvl>
    <w:lvl w:ilvl="2" w:tplc="7474F922" w:tentative="1">
      <w:start w:val="1"/>
      <w:numFmt w:val="bullet"/>
      <w:lvlText w:val="-"/>
      <w:lvlJc w:val="left"/>
      <w:pPr>
        <w:tabs>
          <w:tab w:val="num" w:pos="2160"/>
        </w:tabs>
        <w:ind w:left="2160" w:hanging="360"/>
      </w:pPr>
      <w:rPr>
        <w:rFonts w:ascii="Times" w:hAnsi="Times" w:hint="default"/>
      </w:rPr>
    </w:lvl>
    <w:lvl w:ilvl="3" w:tplc="2D3CAF78" w:tentative="1">
      <w:start w:val="1"/>
      <w:numFmt w:val="bullet"/>
      <w:lvlText w:val="-"/>
      <w:lvlJc w:val="left"/>
      <w:pPr>
        <w:tabs>
          <w:tab w:val="num" w:pos="2880"/>
        </w:tabs>
        <w:ind w:left="2880" w:hanging="360"/>
      </w:pPr>
      <w:rPr>
        <w:rFonts w:ascii="Times" w:hAnsi="Times" w:hint="default"/>
      </w:rPr>
    </w:lvl>
    <w:lvl w:ilvl="4" w:tplc="401E1FBE" w:tentative="1">
      <w:start w:val="1"/>
      <w:numFmt w:val="bullet"/>
      <w:lvlText w:val="-"/>
      <w:lvlJc w:val="left"/>
      <w:pPr>
        <w:tabs>
          <w:tab w:val="num" w:pos="3600"/>
        </w:tabs>
        <w:ind w:left="3600" w:hanging="360"/>
      </w:pPr>
      <w:rPr>
        <w:rFonts w:ascii="Times" w:hAnsi="Times" w:hint="default"/>
      </w:rPr>
    </w:lvl>
    <w:lvl w:ilvl="5" w:tplc="057CAFDC" w:tentative="1">
      <w:start w:val="1"/>
      <w:numFmt w:val="bullet"/>
      <w:lvlText w:val="-"/>
      <w:lvlJc w:val="left"/>
      <w:pPr>
        <w:tabs>
          <w:tab w:val="num" w:pos="4320"/>
        </w:tabs>
        <w:ind w:left="4320" w:hanging="360"/>
      </w:pPr>
      <w:rPr>
        <w:rFonts w:ascii="Times" w:hAnsi="Times" w:hint="default"/>
      </w:rPr>
    </w:lvl>
    <w:lvl w:ilvl="6" w:tplc="FCB421D6" w:tentative="1">
      <w:start w:val="1"/>
      <w:numFmt w:val="bullet"/>
      <w:lvlText w:val="-"/>
      <w:lvlJc w:val="left"/>
      <w:pPr>
        <w:tabs>
          <w:tab w:val="num" w:pos="5040"/>
        </w:tabs>
        <w:ind w:left="5040" w:hanging="360"/>
      </w:pPr>
      <w:rPr>
        <w:rFonts w:ascii="Times" w:hAnsi="Times" w:hint="default"/>
      </w:rPr>
    </w:lvl>
    <w:lvl w:ilvl="7" w:tplc="89ACF38E" w:tentative="1">
      <w:start w:val="1"/>
      <w:numFmt w:val="bullet"/>
      <w:lvlText w:val="-"/>
      <w:lvlJc w:val="left"/>
      <w:pPr>
        <w:tabs>
          <w:tab w:val="num" w:pos="5760"/>
        </w:tabs>
        <w:ind w:left="5760" w:hanging="360"/>
      </w:pPr>
      <w:rPr>
        <w:rFonts w:ascii="Times" w:hAnsi="Times" w:hint="default"/>
      </w:rPr>
    </w:lvl>
    <w:lvl w:ilvl="8" w:tplc="357637FC"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24"/>
  </w:num>
  <w:num w:numId="3" w16cid:durableId="1086147641">
    <w:abstractNumId w:val="13"/>
  </w:num>
  <w:num w:numId="4" w16cid:durableId="1637489919">
    <w:abstractNumId w:val="17"/>
  </w:num>
  <w:num w:numId="5" w16cid:durableId="983313864">
    <w:abstractNumId w:val="12"/>
  </w:num>
  <w:num w:numId="6" w16cid:durableId="1277983860">
    <w:abstractNumId w:val="15"/>
  </w:num>
  <w:num w:numId="7" w16cid:durableId="1115832578">
    <w:abstractNumId w:val="21"/>
  </w:num>
  <w:num w:numId="8" w16cid:durableId="676691948">
    <w:abstractNumId w:val="34"/>
  </w:num>
  <w:num w:numId="9" w16cid:durableId="2026321784">
    <w:abstractNumId w:val="22"/>
  </w:num>
  <w:num w:numId="10" w16cid:durableId="1167012141">
    <w:abstractNumId w:val="31"/>
  </w:num>
  <w:num w:numId="11" w16cid:durableId="925184536">
    <w:abstractNumId w:val="18"/>
  </w:num>
  <w:num w:numId="12" w16cid:durableId="699087765">
    <w:abstractNumId w:val="26"/>
  </w:num>
  <w:num w:numId="13" w16cid:durableId="1340278842">
    <w:abstractNumId w:val="30"/>
  </w:num>
  <w:num w:numId="14" w16cid:durableId="613757224">
    <w:abstractNumId w:val="33"/>
  </w:num>
  <w:num w:numId="15" w16cid:durableId="82186675">
    <w:abstractNumId w:val="20"/>
  </w:num>
  <w:num w:numId="16" w16cid:durableId="1038774245">
    <w:abstractNumId w:val="32"/>
  </w:num>
  <w:num w:numId="17" w16cid:durableId="725835504">
    <w:abstractNumId w:val="29"/>
  </w:num>
  <w:num w:numId="18" w16cid:durableId="1709257237">
    <w:abstractNumId w:val="30"/>
  </w:num>
  <w:num w:numId="19" w16cid:durableId="2062944083">
    <w:abstractNumId w:val="30"/>
  </w:num>
  <w:num w:numId="20" w16cid:durableId="1056778372">
    <w:abstractNumId w:val="30"/>
  </w:num>
  <w:num w:numId="21" w16cid:durableId="1672369446">
    <w:abstractNumId w:val="9"/>
  </w:num>
  <w:num w:numId="22" w16cid:durableId="73556264">
    <w:abstractNumId w:val="30"/>
  </w:num>
  <w:num w:numId="23" w16cid:durableId="440227197">
    <w:abstractNumId w:val="7"/>
  </w:num>
  <w:num w:numId="24" w16cid:durableId="2060741493">
    <w:abstractNumId w:val="25"/>
  </w:num>
  <w:num w:numId="25" w16cid:durableId="817107849">
    <w:abstractNumId w:val="0"/>
  </w:num>
  <w:num w:numId="26" w16cid:durableId="6933804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979608">
    <w:abstractNumId w:val="14"/>
  </w:num>
  <w:num w:numId="28" w16cid:durableId="2097938482">
    <w:abstractNumId w:val="11"/>
  </w:num>
  <w:num w:numId="29" w16cid:durableId="948044879">
    <w:abstractNumId w:val="2"/>
  </w:num>
  <w:num w:numId="30" w16cid:durableId="1886143056">
    <w:abstractNumId w:val="3"/>
  </w:num>
  <w:num w:numId="31" w16cid:durableId="1141728581">
    <w:abstractNumId w:val="27"/>
  </w:num>
  <w:num w:numId="32" w16cid:durableId="398209580">
    <w:abstractNumId w:val="4"/>
  </w:num>
  <w:num w:numId="33" w16cid:durableId="1520388008">
    <w:abstractNumId w:val="5"/>
  </w:num>
  <w:num w:numId="34" w16cid:durableId="2009357193">
    <w:abstractNumId w:val="1"/>
  </w:num>
  <w:num w:numId="35" w16cid:durableId="1401171734">
    <w:abstractNumId w:val="1"/>
  </w:num>
  <w:num w:numId="36" w16cid:durableId="442119302">
    <w:abstractNumId w:val="16"/>
  </w:num>
  <w:num w:numId="37" w16cid:durableId="13338783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3184997">
    <w:abstractNumId w:val="6"/>
  </w:num>
  <w:num w:numId="39" w16cid:durableId="660428272">
    <w:abstractNumId w:val="10"/>
  </w:num>
  <w:num w:numId="40" w16cid:durableId="1757480624">
    <w:abstractNumId w:val="8"/>
  </w:num>
  <w:num w:numId="41" w16cid:durableId="1495760743">
    <w:abstractNumId w:val="28"/>
  </w:num>
  <w:num w:numId="42" w16cid:durableId="1832912993">
    <w:abstractNumId w:val="23"/>
  </w:num>
  <w:num w:numId="43" w16cid:durableId="1634095576">
    <w:abstractNumId w:val="19"/>
  </w:num>
  <w:num w:numId="44" w16cid:durableId="2058973229">
    <w:abstractNumId w:val="1"/>
  </w:num>
  <w:num w:numId="45" w16cid:durableId="400367302">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4F5"/>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2D13"/>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5C5"/>
    <w:rsid w:val="0002564D"/>
    <w:rsid w:val="00025BEC"/>
    <w:rsid w:val="00025ECA"/>
    <w:rsid w:val="00026696"/>
    <w:rsid w:val="00027020"/>
    <w:rsid w:val="0002760F"/>
    <w:rsid w:val="00030820"/>
    <w:rsid w:val="00030A6F"/>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2F0"/>
    <w:rsid w:val="00043479"/>
    <w:rsid w:val="00043A3D"/>
    <w:rsid w:val="00043C5C"/>
    <w:rsid w:val="0004413E"/>
    <w:rsid w:val="000444EF"/>
    <w:rsid w:val="00044C1D"/>
    <w:rsid w:val="00045068"/>
    <w:rsid w:val="00045A25"/>
    <w:rsid w:val="000460BB"/>
    <w:rsid w:val="00046743"/>
    <w:rsid w:val="000507A3"/>
    <w:rsid w:val="00051070"/>
    <w:rsid w:val="0005140D"/>
    <w:rsid w:val="00052A07"/>
    <w:rsid w:val="000531D2"/>
    <w:rsid w:val="000534E3"/>
    <w:rsid w:val="00053C4F"/>
    <w:rsid w:val="0005464F"/>
    <w:rsid w:val="00054D4A"/>
    <w:rsid w:val="00055368"/>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922"/>
    <w:rsid w:val="000707F8"/>
    <w:rsid w:val="000713F8"/>
    <w:rsid w:val="000716B8"/>
    <w:rsid w:val="000717B9"/>
    <w:rsid w:val="00071811"/>
    <w:rsid w:val="00071C6A"/>
    <w:rsid w:val="00071D9B"/>
    <w:rsid w:val="00072DF8"/>
    <w:rsid w:val="000738F4"/>
    <w:rsid w:val="00073DFC"/>
    <w:rsid w:val="0007444F"/>
    <w:rsid w:val="0007620B"/>
    <w:rsid w:val="00076F59"/>
    <w:rsid w:val="00077007"/>
    <w:rsid w:val="00077BFD"/>
    <w:rsid w:val="00077E5F"/>
    <w:rsid w:val="00080331"/>
    <w:rsid w:val="0008036A"/>
    <w:rsid w:val="00080640"/>
    <w:rsid w:val="00080B1B"/>
    <w:rsid w:val="00081AE6"/>
    <w:rsid w:val="000839F7"/>
    <w:rsid w:val="00083C8D"/>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5601"/>
    <w:rsid w:val="00096FB0"/>
    <w:rsid w:val="00096FB6"/>
    <w:rsid w:val="00097724"/>
    <w:rsid w:val="000A0933"/>
    <w:rsid w:val="000A0F3C"/>
    <w:rsid w:val="000A1B7B"/>
    <w:rsid w:val="000A2482"/>
    <w:rsid w:val="000A27D5"/>
    <w:rsid w:val="000A2A75"/>
    <w:rsid w:val="000A325B"/>
    <w:rsid w:val="000A3539"/>
    <w:rsid w:val="000A3D85"/>
    <w:rsid w:val="000A488C"/>
    <w:rsid w:val="000A56F2"/>
    <w:rsid w:val="000A5ECC"/>
    <w:rsid w:val="000A69D3"/>
    <w:rsid w:val="000A6DB2"/>
    <w:rsid w:val="000A712A"/>
    <w:rsid w:val="000B0F73"/>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568"/>
    <w:rsid w:val="000B4A96"/>
    <w:rsid w:val="000B4AB9"/>
    <w:rsid w:val="000B4E5C"/>
    <w:rsid w:val="000B52FB"/>
    <w:rsid w:val="000B58C3"/>
    <w:rsid w:val="000B61E9"/>
    <w:rsid w:val="000B6A5D"/>
    <w:rsid w:val="000B70FB"/>
    <w:rsid w:val="000B7CBC"/>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D710D"/>
    <w:rsid w:val="000E018D"/>
    <w:rsid w:val="000E0527"/>
    <w:rsid w:val="000E07E8"/>
    <w:rsid w:val="000E1CC0"/>
    <w:rsid w:val="000E1E92"/>
    <w:rsid w:val="000E2210"/>
    <w:rsid w:val="000E2BBE"/>
    <w:rsid w:val="000E2FB7"/>
    <w:rsid w:val="000E333E"/>
    <w:rsid w:val="000E33ED"/>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4A2D"/>
    <w:rsid w:val="000F5EBB"/>
    <w:rsid w:val="000F5EDA"/>
    <w:rsid w:val="000F5F1F"/>
    <w:rsid w:val="000F5F6C"/>
    <w:rsid w:val="000F620F"/>
    <w:rsid w:val="000F636E"/>
    <w:rsid w:val="000F637A"/>
    <w:rsid w:val="000F6402"/>
    <w:rsid w:val="000F6DF3"/>
    <w:rsid w:val="000F7E6B"/>
    <w:rsid w:val="000F7EB0"/>
    <w:rsid w:val="001004B6"/>
    <w:rsid w:val="001005FF"/>
    <w:rsid w:val="00100B27"/>
    <w:rsid w:val="00101943"/>
    <w:rsid w:val="0010345F"/>
    <w:rsid w:val="00103539"/>
    <w:rsid w:val="0010381E"/>
    <w:rsid w:val="0010488B"/>
    <w:rsid w:val="00105746"/>
    <w:rsid w:val="001058EE"/>
    <w:rsid w:val="00105BBC"/>
    <w:rsid w:val="001062FB"/>
    <w:rsid w:val="001063E6"/>
    <w:rsid w:val="00106AAD"/>
    <w:rsid w:val="00106E04"/>
    <w:rsid w:val="0011009C"/>
    <w:rsid w:val="0011074E"/>
    <w:rsid w:val="001110A6"/>
    <w:rsid w:val="00112487"/>
    <w:rsid w:val="001125F7"/>
    <w:rsid w:val="001129A9"/>
    <w:rsid w:val="00112B31"/>
    <w:rsid w:val="0011330E"/>
    <w:rsid w:val="00113C8C"/>
    <w:rsid w:val="00113CF4"/>
    <w:rsid w:val="0011431A"/>
    <w:rsid w:val="001145B3"/>
    <w:rsid w:val="00114A7A"/>
    <w:rsid w:val="00114B94"/>
    <w:rsid w:val="00114ED2"/>
    <w:rsid w:val="00114EDF"/>
    <w:rsid w:val="001153EA"/>
    <w:rsid w:val="00115643"/>
    <w:rsid w:val="00115A0C"/>
    <w:rsid w:val="00116765"/>
    <w:rsid w:val="00116C40"/>
    <w:rsid w:val="00116E3B"/>
    <w:rsid w:val="00120E57"/>
    <w:rsid w:val="00121432"/>
    <w:rsid w:val="001219F5"/>
    <w:rsid w:val="00121A20"/>
    <w:rsid w:val="001221E3"/>
    <w:rsid w:val="0012344C"/>
    <w:rsid w:val="0012376D"/>
    <w:rsid w:val="0012377F"/>
    <w:rsid w:val="00124314"/>
    <w:rsid w:val="00124482"/>
    <w:rsid w:val="00125338"/>
    <w:rsid w:val="00125C96"/>
    <w:rsid w:val="001260FB"/>
    <w:rsid w:val="00126312"/>
    <w:rsid w:val="00126B4A"/>
    <w:rsid w:val="00127360"/>
    <w:rsid w:val="0012778D"/>
    <w:rsid w:val="00127B91"/>
    <w:rsid w:val="0013056A"/>
    <w:rsid w:val="00131A27"/>
    <w:rsid w:val="00132252"/>
    <w:rsid w:val="0013285C"/>
    <w:rsid w:val="00132DDD"/>
    <w:rsid w:val="00132FD0"/>
    <w:rsid w:val="00133305"/>
    <w:rsid w:val="00133B04"/>
    <w:rsid w:val="00133D6B"/>
    <w:rsid w:val="001341F4"/>
    <w:rsid w:val="001344C0"/>
    <w:rsid w:val="001346FA"/>
    <w:rsid w:val="0013476A"/>
    <w:rsid w:val="00135252"/>
    <w:rsid w:val="00135C8B"/>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4C0B"/>
    <w:rsid w:val="0015514C"/>
    <w:rsid w:val="001551B5"/>
    <w:rsid w:val="00155C52"/>
    <w:rsid w:val="00155D14"/>
    <w:rsid w:val="00155D49"/>
    <w:rsid w:val="00156930"/>
    <w:rsid w:val="0016012A"/>
    <w:rsid w:val="001605D8"/>
    <w:rsid w:val="0016073F"/>
    <w:rsid w:val="00160BF5"/>
    <w:rsid w:val="00163066"/>
    <w:rsid w:val="00164306"/>
    <w:rsid w:val="00164B62"/>
    <w:rsid w:val="00165545"/>
    <w:rsid w:val="001659C1"/>
    <w:rsid w:val="001663FF"/>
    <w:rsid w:val="00166588"/>
    <w:rsid w:val="00166BB5"/>
    <w:rsid w:val="0016782D"/>
    <w:rsid w:val="00167C1C"/>
    <w:rsid w:val="00170294"/>
    <w:rsid w:val="00170EC7"/>
    <w:rsid w:val="001710FA"/>
    <w:rsid w:val="001711CB"/>
    <w:rsid w:val="00171352"/>
    <w:rsid w:val="001719C5"/>
    <w:rsid w:val="00171F8B"/>
    <w:rsid w:val="001720BD"/>
    <w:rsid w:val="00172C64"/>
    <w:rsid w:val="001732EC"/>
    <w:rsid w:val="00173A8E"/>
    <w:rsid w:val="00173DB1"/>
    <w:rsid w:val="00174D17"/>
    <w:rsid w:val="00175CE6"/>
    <w:rsid w:val="00176A65"/>
    <w:rsid w:val="00176B0B"/>
    <w:rsid w:val="0017714F"/>
    <w:rsid w:val="001771F9"/>
    <w:rsid w:val="001772CC"/>
    <w:rsid w:val="00180120"/>
    <w:rsid w:val="001804DB"/>
    <w:rsid w:val="00180AAC"/>
    <w:rsid w:val="0018143F"/>
    <w:rsid w:val="00181946"/>
    <w:rsid w:val="00182AC3"/>
    <w:rsid w:val="00182CD9"/>
    <w:rsid w:val="00183C22"/>
    <w:rsid w:val="00184F28"/>
    <w:rsid w:val="00185040"/>
    <w:rsid w:val="00185F0E"/>
    <w:rsid w:val="00186EF3"/>
    <w:rsid w:val="001878ED"/>
    <w:rsid w:val="001879F0"/>
    <w:rsid w:val="00190353"/>
    <w:rsid w:val="00190AC1"/>
    <w:rsid w:val="00191054"/>
    <w:rsid w:val="00191C6B"/>
    <w:rsid w:val="001923A3"/>
    <w:rsid w:val="00192784"/>
    <w:rsid w:val="00192FF2"/>
    <w:rsid w:val="0019341A"/>
    <w:rsid w:val="001936DB"/>
    <w:rsid w:val="00193C64"/>
    <w:rsid w:val="00194224"/>
    <w:rsid w:val="00194D6B"/>
    <w:rsid w:val="00195401"/>
    <w:rsid w:val="00195914"/>
    <w:rsid w:val="00195E60"/>
    <w:rsid w:val="001960B4"/>
    <w:rsid w:val="001975A1"/>
    <w:rsid w:val="00197B21"/>
    <w:rsid w:val="00197DF9"/>
    <w:rsid w:val="00197E05"/>
    <w:rsid w:val="001A0948"/>
    <w:rsid w:val="001A11EB"/>
    <w:rsid w:val="001A13A5"/>
    <w:rsid w:val="001A14AB"/>
    <w:rsid w:val="001A17DA"/>
    <w:rsid w:val="001A1987"/>
    <w:rsid w:val="001A2489"/>
    <w:rsid w:val="001A2564"/>
    <w:rsid w:val="001A5476"/>
    <w:rsid w:val="001A5581"/>
    <w:rsid w:val="001A5E26"/>
    <w:rsid w:val="001A6173"/>
    <w:rsid w:val="001A622D"/>
    <w:rsid w:val="001A62CF"/>
    <w:rsid w:val="001A66E8"/>
    <w:rsid w:val="001A6CBA"/>
    <w:rsid w:val="001B00BB"/>
    <w:rsid w:val="001B05F9"/>
    <w:rsid w:val="001B0B6C"/>
    <w:rsid w:val="001B0D97"/>
    <w:rsid w:val="001B0F91"/>
    <w:rsid w:val="001B1808"/>
    <w:rsid w:val="001B265B"/>
    <w:rsid w:val="001B3887"/>
    <w:rsid w:val="001B424D"/>
    <w:rsid w:val="001B42D4"/>
    <w:rsid w:val="001B4EA3"/>
    <w:rsid w:val="001B58B3"/>
    <w:rsid w:val="001B5A5D"/>
    <w:rsid w:val="001B6626"/>
    <w:rsid w:val="001B6D62"/>
    <w:rsid w:val="001B6F36"/>
    <w:rsid w:val="001B7284"/>
    <w:rsid w:val="001C0A0D"/>
    <w:rsid w:val="001C0E23"/>
    <w:rsid w:val="001C129A"/>
    <w:rsid w:val="001C1CE5"/>
    <w:rsid w:val="001C2188"/>
    <w:rsid w:val="001C2DC5"/>
    <w:rsid w:val="001C3090"/>
    <w:rsid w:val="001C37AC"/>
    <w:rsid w:val="001C3832"/>
    <w:rsid w:val="001C3D2A"/>
    <w:rsid w:val="001C3F1A"/>
    <w:rsid w:val="001C4044"/>
    <w:rsid w:val="001C5BD2"/>
    <w:rsid w:val="001C7541"/>
    <w:rsid w:val="001C77B8"/>
    <w:rsid w:val="001D00EF"/>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07E2"/>
    <w:rsid w:val="001E1805"/>
    <w:rsid w:val="001E231F"/>
    <w:rsid w:val="001E283B"/>
    <w:rsid w:val="001E38D9"/>
    <w:rsid w:val="001E4A3A"/>
    <w:rsid w:val="001E58E2"/>
    <w:rsid w:val="001E7AED"/>
    <w:rsid w:val="001E7B16"/>
    <w:rsid w:val="001F0CCF"/>
    <w:rsid w:val="001F3916"/>
    <w:rsid w:val="001F3DC2"/>
    <w:rsid w:val="001F54C5"/>
    <w:rsid w:val="001F5613"/>
    <w:rsid w:val="001F6031"/>
    <w:rsid w:val="001F62F1"/>
    <w:rsid w:val="001F6452"/>
    <w:rsid w:val="001F6554"/>
    <w:rsid w:val="001F662C"/>
    <w:rsid w:val="001F7074"/>
    <w:rsid w:val="001F72D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29B"/>
    <w:rsid w:val="00211BD2"/>
    <w:rsid w:val="00211D0D"/>
    <w:rsid w:val="00212AA0"/>
    <w:rsid w:val="00212F4A"/>
    <w:rsid w:val="00214316"/>
    <w:rsid w:val="00214DA8"/>
    <w:rsid w:val="00215423"/>
    <w:rsid w:val="00215424"/>
    <w:rsid w:val="002158FA"/>
    <w:rsid w:val="00215B89"/>
    <w:rsid w:val="00215BD4"/>
    <w:rsid w:val="00216133"/>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9FE"/>
    <w:rsid w:val="00223FCB"/>
    <w:rsid w:val="0022436D"/>
    <w:rsid w:val="00224A63"/>
    <w:rsid w:val="00224BE7"/>
    <w:rsid w:val="002252C3"/>
    <w:rsid w:val="002255C5"/>
    <w:rsid w:val="00225C54"/>
    <w:rsid w:val="00226B21"/>
    <w:rsid w:val="00226E62"/>
    <w:rsid w:val="002274E0"/>
    <w:rsid w:val="002279E7"/>
    <w:rsid w:val="00227E3A"/>
    <w:rsid w:val="00227F60"/>
    <w:rsid w:val="00230765"/>
    <w:rsid w:val="00230899"/>
    <w:rsid w:val="00230E40"/>
    <w:rsid w:val="002317CD"/>
    <w:rsid w:val="00231813"/>
    <w:rsid w:val="002319E4"/>
    <w:rsid w:val="002324EE"/>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4A1D"/>
    <w:rsid w:val="002458EB"/>
    <w:rsid w:val="002468AB"/>
    <w:rsid w:val="002469A7"/>
    <w:rsid w:val="0024779A"/>
    <w:rsid w:val="00247BF0"/>
    <w:rsid w:val="00250009"/>
    <w:rsid w:val="002500C8"/>
    <w:rsid w:val="0025316F"/>
    <w:rsid w:val="002532D8"/>
    <w:rsid w:val="002539DB"/>
    <w:rsid w:val="0025413D"/>
    <w:rsid w:val="0025430C"/>
    <w:rsid w:val="002551A5"/>
    <w:rsid w:val="002554BF"/>
    <w:rsid w:val="00255610"/>
    <w:rsid w:val="002557D3"/>
    <w:rsid w:val="00255CF8"/>
    <w:rsid w:val="00256137"/>
    <w:rsid w:val="00257543"/>
    <w:rsid w:val="00260B77"/>
    <w:rsid w:val="00261269"/>
    <w:rsid w:val="002612A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6BA"/>
    <w:rsid w:val="002668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C3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AE3"/>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12F"/>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983"/>
    <w:rsid w:val="002B5A8F"/>
    <w:rsid w:val="002B6929"/>
    <w:rsid w:val="002B735F"/>
    <w:rsid w:val="002B7A2E"/>
    <w:rsid w:val="002B7E4C"/>
    <w:rsid w:val="002C054C"/>
    <w:rsid w:val="002C0A04"/>
    <w:rsid w:val="002C0D71"/>
    <w:rsid w:val="002C0F8B"/>
    <w:rsid w:val="002C1BB8"/>
    <w:rsid w:val="002C3EFB"/>
    <w:rsid w:val="002C41E6"/>
    <w:rsid w:val="002C579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3D2B"/>
    <w:rsid w:val="002D410F"/>
    <w:rsid w:val="002D440F"/>
    <w:rsid w:val="002D485A"/>
    <w:rsid w:val="002D5BE9"/>
    <w:rsid w:val="002D6AED"/>
    <w:rsid w:val="002D733F"/>
    <w:rsid w:val="002D7637"/>
    <w:rsid w:val="002D781C"/>
    <w:rsid w:val="002E0D2D"/>
    <w:rsid w:val="002E178A"/>
    <w:rsid w:val="002E17F2"/>
    <w:rsid w:val="002E234C"/>
    <w:rsid w:val="002E2895"/>
    <w:rsid w:val="002E2BF2"/>
    <w:rsid w:val="002E2EF6"/>
    <w:rsid w:val="002E2F09"/>
    <w:rsid w:val="002E3600"/>
    <w:rsid w:val="002E4753"/>
    <w:rsid w:val="002E5157"/>
    <w:rsid w:val="002E589D"/>
    <w:rsid w:val="002E5A92"/>
    <w:rsid w:val="002E629D"/>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2F6EF3"/>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74F"/>
    <w:rsid w:val="003128D3"/>
    <w:rsid w:val="003130B9"/>
    <w:rsid w:val="0031339C"/>
    <w:rsid w:val="00313D8B"/>
    <w:rsid w:val="00313FD6"/>
    <w:rsid w:val="003143BD"/>
    <w:rsid w:val="00314835"/>
    <w:rsid w:val="003148F9"/>
    <w:rsid w:val="00314BCC"/>
    <w:rsid w:val="00315634"/>
    <w:rsid w:val="00315AAF"/>
    <w:rsid w:val="00315C3D"/>
    <w:rsid w:val="003169FE"/>
    <w:rsid w:val="003201E8"/>
    <w:rsid w:val="003203ED"/>
    <w:rsid w:val="00320683"/>
    <w:rsid w:val="00320C32"/>
    <w:rsid w:val="00320D8F"/>
    <w:rsid w:val="00321B01"/>
    <w:rsid w:val="00321BF4"/>
    <w:rsid w:val="00321CCD"/>
    <w:rsid w:val="00322C9F"/>
    <w:rsid w:val="00323A4A"/>
    <w:rsid w:val="00323B1C"/>
    <w:rsid w:val="00324D23"/>
    <w:rsid w:val="00325289"/>
    <w:rsid w:val="003252B2"/>
    <w:rsid w:val="00325509"/>
    <w:rsid w:val="00326BBC"/>
    <w:rsid w:val="00326FD9"/>
    <w:rsid w:val="003273F6"/>
    <w:rsid w:val="00327B06"/>
    <w:rsid w:val="003305AD"/>
    <w:rsid w:val="00330A25"/>
    <w:rsid w:val="00330B27"/>
    <w:rsid w:val="00330D30"/>
    <w:rsid w:val="003310F8"/>
    <w:rsid w:val="003315D6"/>
    <w:rsid w:val="00331751"/>
    <w:rsid w:val="00331B33"/>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3784D"/>
    <w:rsid w:val="00340556"/>
    <w:rsid w:val="00340C5D"/>
    <w:rsid w:val="0034101C"/>
    <w:rsid w:val="00341B5F"/>
    <w:rsid w:val="003421F7"/>
    <w:rsid w:val="00342A10"/>
    <w:rsid w:val="00342BD7"/>
    <w:rsid w:val="0034448E"/>
    <w:rsid w:val="00344FC2"/>
    <w:rsid w:val="003458E7"/>
    <w:rsid w:val="00345C45"/>
    <w:rsid w:val="00345DEA"/>
    <w:rsid w:val="003467BD"/>
    <w:rsid w:val="00346AAA"/>
    <w:rsid w:val="00346D01"/>
    <w:rsid w:val="00346DB5"/>
    <w:rsid w:val="00346EBF"/>
    <w:rsid w:val="00346F2B"/>
    <w:rsid w:val="003472E1"/>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1A0"/>
    <w:rsid w:val="003632B3"/>
    <w:rsid w:val="003634DA"/>
    <w:rsid w:val="0036401C"/>
    <w:rsid w:val="0036486E"/>
    <w:rsid w:val="003648CD"/>
    <w:rsid w:val="00364911"/>
    <w:rsid w:val="00364CC5"/>
    <w:rsid w:val="00365E80"/>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31CC"/>
    <w:rsid w:val="00373E7F"/>
    <w:rsid w:val="003742AC"/>
    <w:rsid w:val="003743D5"/>
    <w:rsid w:val="003753A4"/>
    <w:rsid w:val="003771EE"/>
    <w:rsid w:val="003773B2"/>
    <w:rsid w:val="003779D5"/>
    <w:rsid w:val="00377CE1"/>
    <w:rsid w:val="00377FE3"/>
    <w:rsid w:val="0038134E"/>
    <w:rsid w:val="003822A1"/>
    <w:rsid w:val="003829C3"/>
    <w:rsid w:val="00382A5F"/>
    <w:rsid w:val="00385137"/>
    <w:rsid w:val="00385BF0"/>
    <w:rsid w:val="00386421"/>
    <w:rsid w:val="00387040"/>
    <w:rsid w:val="003900E9"/>
    <w:rsid w:val="00390339"/>
    <w:rsid w:val="0039038E"/>
    <w:rsid w:val="00392011"/>
    <w:rsid w:val="00392421"/>
    <w:rsid w:val="003924CB"/>
    <w:rsid w:val="0039259B"/>
    <w:rsid w:val="0039260D"/>
    <w:rsid w:val="0039290A"/>
    <w:rsid w:val="003939FF"/>
    <w:rsid w:val="003942D0"/>
    <w:rsid w:val="003957E8"/>
    <w:rsid w:val="00396A2C"/>
    <w:rsid w:val="00397456"/>
    <w:rsid w:val="003A00B4"/>
    <w:rsid w:val="003A0C75"/>
    <w:rsid w:val="003A13D2"/>
    <w:rsid w:val="003A15EC"/>
    <w:rsid w:val="003A1B65"/>
    <w:rsid w:val="003A2223"/>
    <w:rsid w:val="003A2294"/>
    <w:rsid w:val="003A2775"/>
    <w:rsid w:val="003A2A0F"/>
    <w:rsid w:val="003A2D50"/>
    <w:rsid w:val="003A3653"/>
    <w:rsid w:val="003A38FC"/>
    <w:rsid w:val="003A3E58"/>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1F49"/>
    <w:rsid w:val="003B2790"/>
    <w:rsid w:val="003B3135"/>
    <w:rsid w:val="003B369F"/>
    <w:rsid w:val="003B36A3"/>
    <w:rsid w:val="003B3C1D"/>
    <w:rsid w:val="003B3EA7"/>
    <w:rsid w:val="003B3F79"/>
    <w:rsid w:val="003B4145"/>
    <w:rsid w:val="003B4326"/>
    <w:rsid w:val="003B509E"/>
    <w:rsid w:val="003B5E69"/>
    <w:rsid w:val="003B695E"/>
    <w:rsid w:val="003B6BA2"/>
    <w:rsid w:val="003B7FE5"/>
    <w:rsid w:val="003C00D1"/>
    <w:rsid w:val="003C039B"/>
    <w:rsid w:val="003C05A6"/>
    <w:rsid w:val="003C079D"/>
    <w:rsid w:val="003C11C8"/>
    <w:rsid w:val="003C19DA"/>
    <w:rsid w:val="003C1ABC"/>
    <w:rsid w:val="003C1E5C"/>
    <w:rsid w:val="003C20D4"/>
    <w:rsid w:val="003C22A4"/>
    <w:rsid w:val="003C2702"/>
    <w:rsid w:val="003C28E7"/>
    <w:rsid w:val="003C3656"/>
    <w:rsid w:val="003C3A26"/>
    <w:rsid w:val="003C3F81"/>
    <w:rsid w:val="003C439E"/>
    <w:rsid w:val="003C4EF7"/>
    <w:rsid w:val="003C50C7"/>
    <w:rsid w:val="003C6BEE"/>
    <w:rsid w:val="003C76B7"/>
    <w:rsid w:val="003C7806"/>
    <w:rsid w:val="003C7FF9"/>
    <w:rsid w:val="003D0A19"/>
    <w:rsid w:val="003D0E82"/>
    <w:rsid w:val="003D109F"/>
    <w:rsid w:val="003D2478"/>
    <w:rsid w:val="003D3C45"/>
    <w:rsid w:val="003D4954"/>
    <w:rsid w:val="003D4BBB"/>
    <w:rsid w:val="003D4C79"/>
    <w:rsid w:val="003D5B1F"/>
    <w:rsid w:val="003D62C8"/>
    <w:rsid w:val="003D64CC"/>
    <w:rsid w:val="003D7400"/>
    <w:rsid w:val="003D76CD"/>
    <w:rsid w:val="003D7DF7"/>
    <w:rsid w:val="003E0017"/>
    <w:rsid w:val="003E0851"/>
    <w:rsid w:val="003E09BE"/>
    <w:rsid w:val="003E15FA"/>
    <w:rsid w:val="003E19D5"/>
    <w:rsid w:val="003E1C01"/>
    <w:rsid w:val="003E2270"/>
    <w:rsid w:val="003E2466"/>
    <w:rsid w:val="003E2EC0"/>
    <w:rsid w:val="003E3435"/>
    <w:rsid w:val="003E3ABC"/>
    <w:rsid w:val="003E55E4"/>
    <w:rsid w:val="003E561D"/>
    <w:rsid w:val="003E59CB"/>
    <w:rsid w:val="003E5CFD"/>
    <w:rsid w:val="003E5E31"/>
    <w:rsid w:val="003E6092"/>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5878"/>
    <w:rsid w:val="003F5D65"/>
    <w:rsid w:val="003F6BBE"/>
    <w:rsid w:val="003F7A98"/>
    <w:rsid w:val="003F7D4F"/>
    <w:rsid w:val="003F7FCD"/>
    <w:rsid w:val="004000E8"/>
    <w:rsid w:val="00400664"/>
    <w:rsid w:val="00402CAD"/>
    <w:rsid w:val="00402D8E"/>
    <w:rsid w:val="00402E2B"/>
    <w:rsid w:val="00403087"/>
    <w:rsid w:val="004031A3"/>
    <w:rsid w:val="0040381B"/>
    <w:rsid w:val="00403EA3"/>
    <w:rsid w:val="00404341"/>
    <w:rsid w:val="00404991"/>
    <w:rsid w:val="0040512B"/>
    <w:rsid w:val="00405B06"/>
    <w:rsid w:val="00405CA5"/>
    <w:rsid w:val="00405E14"/>
    <w:rsid w:val="00407CD3"/>
    <w:rsid w:val="00410134"/>
    <w:rsid w:val="00410B72"/>
    <w:rsid w:val="00410CB5"/>
    <w:rsid w:val="00410D6A"/>
    <w:rsid w:val="00410E28"/>
    <w:rsid w:val="00410F18"/>
    <w:rsid w:val="00411261"/>
    <w:rsid w:val="004117F1"/>
    <w:rsid w:val="00412341"/>
    <w:rsid w:val="0041263E"/>
    <w:rsid w:val="00412BCD"/>
    <w:rsid w:val="00413AAC"/>
    <w:rsid w:val="00413E92"/>
    <w:rsid w:val="00414E02"/>
    <w:rsid w:val="004151C7"/>
    <w:rsid w:val="00416C7F"/>
    <w:rsid w:val="00417191"/>
    <w:rsid w:val="00417763"/>
    <w:rsid w:val="00417C33"/>
    <w:rsid w:val="00420059"/>
    <w:rsid w:val="00420936"/>
    <w:rsid w:val="00421105"/>
    <w:rsid w:val="00421CBB"/>
    <w:rsid w:val="00422B15"/>
    <w:rsid w:val="00422D45"/>
    <w:rsid w:val="004230B9"/>
    <w:rsid w:val="004242F4"/>
    <w:rsid w:val="00425B88"/>
    <w:rsid w:val="00425C90"/>
    <w:rsid w:val="00425ED4"/>
    <w:rsid w:val="0042609E"/>
    <w:rsid w:val="00427248"/>
    <w:rsid w:val="00427B85"/>
    <w:rsid w:val="0043024D"/>
    <w:rsid w:val="004316AB"/>
    <w:rsid w:val="00431707"/>
    <w:rsid w:val="00431A2C"/>
    <w:rsid w:val="00431BE1"/>
    <w:rsid w:val="0043209E"/>
    <w:rsid w:val="00432756"/>
    <w:rsid w:val="004329FA"/>
    <w:rsid w:val="004333BF"/>
    <w:rsid w:val="00433725"/>
    <w:rsid w:val="004348EB"/>
    <w:rsid w:val="00435934"/>
    <w:rsid w:val="00435E43"/>
    <w:rsid w:val="00435F78"/>
    <w:rsid w:val="00436891"/>
    <w:rsid w:val="0043694A"/>
    <w:rsid w:val="004369B0"/>
    <w:rsid w:val="00436C9E"/>
    <w:rsid w:val="00437447"/>
    <w:rsid w:val="00437B73"/>
    <w:rsid w:val="004412BF"/>
    <w:rsid w:val="00441A92"/>
    <w:rsid w:val="00443276"/>
    <w:rsid w:val="00443A21"/>
    <w:rsid w:val="00443E94"/>
    <w:rsid w:val="00444164"/>
    <w:rsid w:val="0044425E"/>
    <w:rsid w:val="00444CBD"/>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46E3"/>
    <w:rsid w:val="00454E1B"/>
    <w:rsid w:val="00456589"/>
    <w:rsid w:val="00457565"/>
    <w:rsid w:val="00457B71"/>
    <w:rsid w:val="00457C3A"/>
    <w:rsid w:val="00460ED3"/>
    <w:rsid w:val="004620FA"/>
    <w:rsid w:val="00463505"/>
    <w:rsid w:val="004639BC"/>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47E"/>
    <w:rsid w:val="00492BC5"/>
    <w:rsid w:val="0049423E"/>
    <w:rsid w:val="004964F1"/>
    <w:rsid w:val="0049698D"/>
    <w:rsid w:val="00496ABA"/>
    <w:rsid w:val="004A0FE2"/>
    <w:rsid w:val="004A11D7"/>
    <w:rsid w:val="004A16BC"/>
    <w:rsid w:val="004A1BB2"/>
    <w:rsid w:val="004A2B94"/>
    <w:rsid w:val="004A2E6B"/>
    <w:rsid w:val="004A3D72"/>
    <w:rsid w:val="004A413F"/>
    <w:rsid w:val="004A4913"/>
    <w:rsid w:val="004A4D13"/>
    <w:rsid w:val="004A5CE2"/>
    <w:rsid w:val="004A64FA"/>
    <w:rsid w:val="004A66AD"/>
    <w:rsid w:val="004B09A0"/>
    <w:rsid w:val="004B1A1D"/>
    <w:rsid w:val="004B1A37"/>
    <w:rsid w:val="004B1FA5"/>
    <w:rsid w:val="004B254E"/>
    <w:rsid w:val="004B2B6D"/>
    <w:rsid w:val="004B2DC3"/>
    <w:rsid w:val="004B32A3"/>
    <w:rsid w:val="004B5C2F"/>
    <w:rsid w:val="004B6734"/>
    <w:rsid w:val="004B72FC"/>
    <w:rsid w:val="004B7C0C"/>
    <w:rsid w:val="004C005B"/>
    <w:rsid w:val="004C089A"/>
    <w:rsid w:val="004C1157"/>
    <w:rsid w:val="004C263F"/>
    <w:rsid w:val="004C3898"/>
    <w:rsid w:val="004C3CDA"/>
    <w:rsid w:val="004C4246"/>
    <w:rsid w:val="004C469A"/>
    <w:rsid w:val="004C484E"/>
    <w:rsid w:val="004C49D0"/>
    <w:rsid w:val="004C57ED"/>
    <w:rsid w:val="004C6233"/>
    <w:rsid w:val="004C6DA8"/>
    <w:rsid w:val="004C6FC1"/>
    <w:rsid w:val="004C7AF3"/>
    <w:rsid w:val="004D0646"/>
    <w:rsid w:val="004D0E30"/>
    <w:rsid w:val="004D15E3"/>
    <w:rsid w:val="004D1DAC"/>
    <w:rsid w:val="004D1E7F"/>
    <w:rsid w:val="004D1F5A"/>
    <w:rsid w:val="004D22F6"/>
    <w:rsid w:val="004D33EF"/>
    <w:rsid w:val="004D35A5"/>
    <w:rsid w:val="004D36B1"/>
    <w:rsid w:val="004D3ACD"/>
    <w:rsid w:val="004D3F54"/>
    <w:rsid w:val="004D4F08"/>
    <w:rsid w:val="004D6368"/>
    <w:rsid w:val="004D6804"/>
    <w:rsid w:val="004D6D84"/>
    <w:rsid w:val="004D6F96"/>
    <w:rsid w:val="004D7C5C"/>
    <w:rsid w:val="004D7D46"/>
    <w:rsid w:val="004D7EBD"/>
    <w:rsid w:val="004E05A5"/>
    <w:rsid w:val="004E0A26"/>
    <w:rsid w:val="004E143B"/>
    <w:rsid w:val="004E1719"/>
    <w:rsid w:val="004E21B7"/>
    <w:rsid w:val="004E2680"/>
    <w:rsid w:val="004E2837"/>
    <w:rsid w:val="004E28F9"/>
    <w:rsid w:val="004E29E3"/>
    <w:rsid w:val="004E315A"/>
    <w:rsid w:val="004E323C"/>
    <w:rsid w:val="004E3A3A"/>
    <w:rsid w:val="004E4601"/>
    <w:rsid w:val="004E462E"/>
    <w:rsid w:val="004E4E16"/>
    <w:rsid w:val="004E519A"/>
    <w:rsid w:val="004E56DC"/>
    <w:rsid w:val="004E5742"/>
    <w:rsid w:val="004E705C"/>
    <w:rsid w:val="004E76F4"/>
    <w:rsid w:val="004F040A"/>
    <w:rsid w:val="004F0B4E"/>
    <w:rsid w:val="004F0B6C"/>
    <w:rsid w:val="004F2078"/>
    <w:rsid w:val="004F25C9"/>
    <w:rsid w:val="004F2649"/>
    <w:rsid w:val="004F40AE"/>
    <w:rsid w:val="004F47ED"/>
    <w:rsid w:val="004F4DA3"/>
    <w:rsid w:val="004F6FF1"/>
    <w:rsid w:val="004F7843"/>
    <w:rsid w:val="004F789D"/>
    <w:rsid w:val="004F7C46"/>
    <w:rsid w:val="005002E4"/>
    <w:rsid w:val="00500CE8"/>
    <w:rsid w:val="0050102E"/>
    <w:rsid w:val="0050162A"/>
    <w:rsid w:val="00501C9C"/>
    <w:rsid w:val="0050235F"/>
    <w:rsid w:val="00502480"/>
    <w:rsid w:val="0050265B"/>
    <w:rsid w:val="00503082"/>
    <w:rsid w:val="005033A5"/>
    <w:rsid w:val="00503975"/>
    <w:rsid w:val="00503E4C"/>
    <w:rsid w:val="005043C7"/>
    <w:rsid w:val="005048F8"/>
    <w:rsid w:val="00504AC5"/>
    <w:rsid w:val="00505110"/>
    <w:rsid w:val="00506061"/>
    <w:rsid w:val="00506557"/>
    <w:rsid w:val="0050677A"/>
    <w:rsid w:val="00507737"/>
    <w:rsid w:val="00507FCA"/>
    <w:rsid w:val="0051023B"/>
    <w:rsid w:val="005108D8"/>
    <w:rsid w:val="0051135A"/>
    <w:rsid w:val="005116F9"/>
    <w:rsid w:val="00511883"/>
    <w:rsid w:val="00511892"/>
    <w:rsid w:val="00511CBB"/>
    <w:rsid w:val="00511DD1"/>
    <w:rsid w:val="00512135"/>
    <w:rsid w:val="0051271B"/>
    <w:rsid w:val="00512AE5"/>
    <w:rsid w:val="00512E0D"/>
    <w:rsid w:val="00513573"/>
    <w:rsid w:val="005153A7"/>
    <w:rsid w:val="00516614"/>
    <w:rsid w:val="00516AEF"/>
    <w:rsid w:val="00517D25"/>
    <w:rsid w:val="00521570"/>
    <w:rsid w:val="005219CF"/>
    <w:rsid w:val="00522162"/>
    <w:rsid w:val="00522264"/>
    <w:rsid w:val="0052230B"/>
    <w:rsid w:val="0052240F"/>
    <w:rsid w:val="005245CD"/>
    <w:rsid w:val="00524EF8"/>
    <w:rsid w:val="0052560D"/>
    <w:rsid w:val="00525633"/>
    <w:rsid w:val="00525F5B"/>
    <w:rsid w:val="00526290"/>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38C4"/>
    <w:rsid w:val="005449F6"/>
    <w:rsid w:val="00546970"/>
    <w:rsid w:val="00546DF2"/>
    <w:rsid w:val="00546E69"/>
    <w:rsid w:val="00546F49"/>
    <w:rsid w:val="00546FAC"/>
    <w:rsid w:val="00547F8B"/>
    <w:rsid w:val="00550CC1"/>
    <w:rsid w:val="00552585"/>
    <w:rsid w:val="00552E69"/>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0C37"/>
    <w:rsid w:val="0057126F"/>
    <w:rsid w:val="00571C38"/>
    <w:rsid w:val="00571FB9"/>
    <w:rsid w:val="00572505"/>
    <w:rsid w:val="00572E90"/>
    <w:rsid w:val="005740FB"/>
    <w:rsid w:val="0057472F"/>
    <w:rsid w:val="00574AA9"/>
    <w:rsid w:val="005762A2"/>
    <w:rsid w:val="0057664C"/>
    <w:rsid w:val="00577CAD"/>
    <w:rsid w:val="005800FD"/>
    <w:rsid w:val="00580F80"/>
    <w:rsid w:val="00581FBC"/>
    <w:rsid w:val="00582809"/>
    <w:rsid w:val="00582CB2"/>
    <w:rsid w:val="00583880"/>
    <w:rsid w:val="00583F87"/>
    <w:rsid w:val="00584D30"/>
    <w:rsid w:val="00585C92"/>
    <w:rsid w:val="0058798C"/>
    <w:rsid w:val="005900FA"/>
    <w:rsid w:val="005906E9"/>
    <w:rsid w:val="00590FC0"/>
    <w:rsid w:val="00591036"/>
    <w:rsid w:val="005913C4"/>
    <w:rsid w:val="0059144C"/>
    <w:rsid w:val="005918ED"/>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2CB7"/>
    <w:rsid w:val="005A4EB7"/>
    <w:rsid w:val="005A5149"/>
    <w:rsid w:val="005A5CEA"/>
    <w:rsid w:val="005A5ED7"/>
    <w:rsid w:val="005A6048"/>
    <w:rsid w:val="005A662D"/>
    <w:rsid w:val="005A72E3"/>
    <w:rsid w:val="005B0395"/>
    <w:rsid w:val="005B0428"/>
    <w:rsid w:val="005B053F"/>
    <w:rsid w:val="005B0678"/>
    <w:rsid w:val="005B0899"/>
    <w:rsid w:val="005B0ACC"/>
    <w:rsid w:val="005B15B8"/>
    <w:rsid w:val="005B1CA0"/>
    <w:rsid w:val="005B35D7"/>
    <w:rsid w:val="005B3874"/>
    <w:rsid w:val="005B392A"/>
    <w:rsid w:val="005B3AA3"/>
    <w:rsid w:val="005B3E9F"/>
    <w:rsid w:val="005B43C4"/>
    <w:rsid w:val="005B44FC"/>
    <w:rsid w:val="005B4516"/>
    <w:rsid w:val="005B49DF"/>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5C8C"/>
    <w:rsid w:val="005C64A5"/>
    <w:rsid w:val="005C6F97"/>
    <w:rsid w:val="005C74FB"/>
    <w:rsid w:val="005D1602"/>
    <w:rsid w:val="005D1F7E"/>
    <w:rsid w:val="005D2D1D"/>
    <w:rsid w:val="005D3793"/>
    <w:rsid w:val="005D3CD1"/>
    <w:rsid w:val="005D3EBC"/>
    <w:rsid w:val="005D504C"/>
    <w:rsid w:val="005D5E76"/>
    <w:rsid w:val="005D664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2B6"/>
    <w:rsid w:val="005F2B0B"/>
    <w:rsid w:val="005F2CB1"/>
    <w:rsid w:val="005F2D8B"/>
    <w:rsid w:val="005F3025"/>
    <w:rsid w:val="005F3CBD"/>
    <w:rsid w:val="005F3CEC"/>
    <w:rsid w:val="005F400E"/>
    <w:rsid w:val="005F4856"/>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114"/>
    <w:rsid w:val="00606A65"/>
    <w:rsid w:val="0060740E"/>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16"/>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7F1"/>
    <w:rsid w:val="0063608E"/>
    <w:rsid w:val="00636398"/>
    <w:rsid w:val="006368D3"/>
    <w:rsid w:val="006377EC"/>
    <w:rsid w:val="00637B3F"/>
    <w:rsid w:val="00637CB9"/>
    <w:rsid w:val="0064085F"/>
    <w:rsid w:val="006409E8"/>
    <w:rsid w:val="00640AC5"/>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39A"/>
    <w:rsid w:val="006535F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CA2"/>
    <w:rsid w:val="00663F31"/>
    <w:rsid w:val="00664656"/>
    <w:rsid w:val="006655EE"/>
    <w:rsid w:val="006658E7"/>
    <w:rsid w:val="00665F15"/>
    <w:rsid w:val="00666110"/>
    <w:rsid w:val="0066707C"/>
    <w:rsid w:val="00667843"/>
    <w:rsid w:val="00667EE7"/>
    <w:rsid w:val="006701FC"/>
    <w:rsid w:val="00670922"/>
    <w:rsid w:val="00670A05"/>
    <w:rsid w:val="00670BE1"/>
    <w:rsid w:val="00670FD8"/>
    <w:rsid w:val="00670FDC"/>
    <w:rsid w:val="0067114E"/>
    <w:rsid w:val="0067218F"/>
    <w:rsid w:val="00672FCF"/>
    <w:rsid w:val="00673891"/>
    <w:rsid w:val="00673D88"/>
    <w:rsid w:val="006741F2"/>
    <w:rsid w:val="00674765"/>
    <w:rsid w:val="00674CC3"/>
    <w:rsid w:val="006759FD"/>
    <w:rsid w:val="00675C72"/>
    <w:rsid w:val="00675D4A"/>
    <w:rsid w:val="00675FC2"/>
    <w:rsid w:val="006761CD"/>
    <w:rsid w:val="00676575"/>
    <w:rsid w:val="006768FB"/>
    <w:rsid w:val="00676A8A"/>
    <w:rsid w:val="00676D66"/>
    <w:rsid w:val="006771F9"/>
    <w:rsid w:val="00677670"/>
    <w:rsid w:val="006776D7"/>
    <w:rsid w:val="00677757"/>
    <w:rsid w:val="006778D8"/>
    <w:rsid w:val="0068062F"/>
    <w:rsid w:val="00681003"/>
    <w:rsid w:val="0068140A"/>
    <w:rsid w:val="006817C9"/>
    <w:rsid w:val="00682966"/>
    <w:rsid w:val="00682BE2"/>
    <w:rsid w:val="00683E3F"/>
    <w:rsid w:val="00683ECE"/>
    <w:rsid w:val="00684AEE"/>
    <w:rsid w:val="00684C20"/>
    <w:rsid w:val="00685026"/>
    <w:rsid w:val="0068589F"/>
    <w:rsid w:val="00685AF4"/>
    <w:rsid w:val="00687825"/>
    <w:rsid w:val="00687953"/>
    <w:rsid w:val="0069050F"/>
    <w:rsid w:val="00690824"/>
    <w:rsid w:val="00690B2A"/>
    <w:rsid w:val="006918E0"/>
    <w:rsid w:val="00691AC8"/>
    <w:rsid w:val="0069337E"/>
    <w:rsid w:val="00694CE0"/>
    <w:rsid w:val="006957CF"/>
    <w:rsid w:val="00695FC2"/>
    <w:rsid w:val="00696391"/>
    <w:rsid w:val="00696949"/>
    <w:rsid w:val="00696D95"/>
    <w:rsid w:val="00696E6B"/>
    <w:rsid w:val="00697052"/>
    <w:rsid w:val="00697F96"/>
    <w:rsid w:val="006A0285"/>
    <w:rsid w:val="006A3CFE"/>
    <w:rsid w:val="006A3FFD"/>
    <w:rsid w:val="006A4584"/>
    <w:rsid w:val="006A46FB"/>
    <w:rsid w:val="006A5E28"/>
    <w:rsid w:val="006A697B"/>
    <w:rsid w:val="006A6EA1"/>
    <w:rsid w:val="006A7660"/>
    <w:rsid w:val="006A769E"/>
    <w:rsid w:val="006A7937"/>
    <w:rsid w:val="006A79E2"/>
    <w:rsid w:val="006A7AFF"/>
    <w:rsid w:val="006B054E"/>
    <w:rsid w:val="006B1816"/>
    <w:rsid w:val="006B1ABC"/>
    <w:rsid w:val="006B1B1C"/>
    <w:rsid w:val="006B2099"/>
    <w:rsid w:val="006B240A"/>
    <w:rsid w:val="006B5043"/>
    <w:rsid w:val="006B50CF"/>
    <w:rsid w:val="006B5412"/>
    <w:rsid w:val="006B61B1"/>
    <w:rsid w:val="006B66BC"/>
    <w:rsid w:val="006B6787"/>
    <w:rsid w:val="006B6B14"/>
    <w:rsid w:val="006B6DBB"/>
    <w:rsid w:val="006B7666"/>
    <w:rsid w:val="006C03B8"/>
    <w:rsid w:val="006C0AD8"/>
    <w:rsid w:val="006C16BD"/>
    <w:rsid w:val="006C1DB4"/>
    <w:rsid w:val="006C22F4"/>
    <w:rsid w:val="006C380A"/>
    <w:rsid w:val="006C49AF"/>
    <w:rsid w:val="006C5525"/>
    <w:rsid w:val="006C5D23"/>
    <w:rsid w:val="006C5EC9"/>
    <w:rsid w:val="006C6028"/>
    <w:rsid w:val="006C6059"/>
    <w:rsid w:val="006C6949"/>
    <w:rsid w:val="006C73C3"/>
    <w:rsid w:val="006C7522"/>
    <w:rsid w:val="006C79D7"/>
    <w:rsid w:val="006D04D1"/>
    <w:rsid w:val="006D1506"/>
    <w:rsid w:val="006D1B86"/>
    <w:rsid w:val="006D2CB6"/>
    <w:rsid w:val="006D31DA"/>
    <w:rsid w:val="006D4361"/>
    <w:rsid w:val="006D47BE"/>
    <w:rsid w:val="006D4C6B"/>
    <w:rsid w:val="006D4F67"/>
    <w:rsid w:val="006D4F7A"/>
    <w:rsid w:val="006D504F"/>
    <w:rsid w:val="006D5DC1"/>
    <w:rsid w:val="006D65C2"/>
    <w:rsid w:val="006D67D3"/>
    <w:rsid w:val="006D6E8C"/>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E5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5F78"/>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568D"/>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3D8"/>
    <w:rsid w:val="007148D3"/>
    <w:rsid w:val="0071523C"/>
    <w:rsid w:val="00715B9A"/>
    <w:rsid w:val="007165ED"/>
    <w:rsid w:val="00720F1A"/>
    <w:rsid w:val="0072233C"/>
    <w:rsid w:val="007227CC"/>
    <w:rsid w:val="007228A2"/>
    <w:rsid w:val="00722F6C"/>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2B4"/>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3E10"/>
    <w:rsid w:val="00753FBA"/>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4CD"/>
    <w:rsid w:val="00766BAD"/>
    <w:rsid w:val="00767672"/>
    <w:rsid w:val="00767BDD"/>
    <w:rsid w:val="007707D0"/>
    <w:rsid w:val="00771706"/>
    <w:rsid w:val="00771B71"/>
    <w:rsid w:val="007721D3"/>
    <w:rsid w:val="0077248D"/>
    <w:rsid w:val="0077256A"/>
    <w:rsid w:val="007728F1"/>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0B68"/>
    <w:rsid w:val="00781673"/>
    <w:rsid w:val="007816A7"/>
    <w:rsid w:val="0078177E"/>
    <w:rsid w:val="00781B1D"/>
    <w:rsid w:val="00782173"/>
    <w:rsid w:val="007821E0"/>
    <w:rsid w:val="00782367"/>
    <w:rsid w:val="0078304C"/>
    <w:rsid w:val="00783673"/>
    <w:rsid w:val="007851FE"/>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4DF"/>
    <w:rsid w:val="007977AD"/>
    <w:rsid w:val="007A0643"/>
    <w:rsid w:val="007A09C9"/>
    <w:rsid w:val="007A0A61"/>
    <w:rsid w:val="007A1293"/>
    <w:rsid w:val="007A1784"/>
    <w:rsid w:val="007A1CB3"/>
    <w:rsid w:val="007A306F"/>
    <w:rsid w:val="007A3D01"/>
    <w:rsid w:val="007A40D1"/>
    <w:rsid w:val="007A43A6"/>
    <w:rsid w:val="007A4B9A"/>
    <w:rsid w:val="007A4C2B"/>
    <w:rsid w:val="007A50FC"/>
    <w:rsid w:val="007A5605"/>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43D"/>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085"/>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094"/>
    <w:rsid w:val="007D4969"/>
    <w:rsid w:val="007D49B1"/>
    <w:rsid w:val="007D4A7F"/>
    <w:rsid w:val="007D4DCA"/>
    <w:rsid w:val="007D5901"/>
    <w:rsid w:val="007D65F7"/>
    <w:rsid w:val="007D7266"/>
    <w:rsid w:val="007D7526"/>
    <w:rsid w:val="007D7556"/>
    <w:rsid w:val="007E015D"/>
    <w:rsid w:val="007E03B2"/>
    <w:rsid w:val="007E1636"/>
    <w:rsid w:val="007E1710"/>
    <w:rsid w:val="007E1B75"/>
    <w:rsid w:val="007E1D06"/>
    <w:rsid w:val="007E1E22"/>
    <w:rsid w:val="007E1F0E"/>
    <w:rsid w:val="007E21AE"/>
    <w:rsid w:val="007E2631"/>
    <w:rsid w:val="007E2A8B"/>
    <w:rsid w:val="007E4610"/>
    <w:rsid w:val="007E4715"/>
    <w:rsid w:val="007E4AFE"/>
    <w:rsid w:val="007E4F1B"/>
    <w:rsid w:val="007E505B"/>
    <w:rsid w:val="007E5105"/>
    <w:rsid w:val="007E55FE"/>
    <w:rsid w:val="007E5EFF"/>
    <w:rsid w:val="007E65BC"/>
    <w:rsid w:val="007E7091"/>
    <w:rsid w:val="007E736D"/>
    <w:rsid w:val="007E7F7C"/>
    <w:rsid w:val="007F0176"/>
    <w:rsid w:val="007F1C10"/>
    <w:rsid w:val="007F22C6"/>
    <w:rsid w:val="007F2CED"/>
    <w:rsid w:val="007F35CE"/>
    <w:rsid w:val="007F3D18"/>
    <w:rsid w:val="007F427F"/>
    <w:rsid w:val="007F474F"/>
    <w:rsid w:val="007F4E3D"/>
    <w:rsid w:val="007F5BAF"/>
    <w:rsid w:val="007F602D"/>
    <w:rsid w:val="007F61D3"/>
    <w:rsid w:val="007F63B3"/>
    <w:rsid w:val="007F6600"/>
    <w:rsid w:val="007F6AD7"/>
    <w:rsid w:val="007F7230"/>
    <w:rsid w:val="007F7B25"/>
    <w:rsid w:val="007F7FD8"/>
    <w:rsid w:val="00800956"/>
    <w:rsid w:val="008021CC"/>
    <w:rsid w:val="0080294E"/>
    <w:rsid w:val="008038BD"/>
    <w:rsid w:val="00803FAE"/>
    <w:rsid w:val="0080473F"/>
    <w:rsid w:val="00804843"/>
    <w:rsid w:val="0080517A"/>
    <w:rsid w:val="008053DB"/>
    <w:rsid w:val="0080605F"/>
    <w:rsid w:val="00806760"/>
    <w:rsid w:val="00807786"/>
    <w:rsid w:val="008078FF"/>
    <w:rsid w:val="00807D52"/>
    <w:rsid w:val="00811FCB"/>
    <w:rsid w:val="00812391"/>
    <w:rsid w:val="00812598"/>
    <w:rsid w:val="00813481"/>
    <w:rsid w:val="00813B3B"/>
    <w:rsid w:val="0081521A"/>
    <w:rsid w:val="008158D6"/>
    <w:rsid w:val="0081599E"/>
    <w:rsid w:val="00816594"/>
    <w:rsid w:val="00816731"/>
    <w:rsid w:val="00816AC3"/>
    <w:rsid w:val="00816CC2"/>
    <w:rsid w:val="00817196"/>
    <w:rsid w:val="008209EB"/>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6B95"/>
    <w:rsid w:val="00827D6F"/>
    <w:rsid w:val="008302CC"/>
    <w:rsid w:val="00830DCF"/>
    <w:rsid w:val="008326D2"/>
    <w:rsid w:val="0083276B"/>
    <w:rsid w:val="00832EE6"/>
    <w:rsid w:val="00833061"/>
    <w:rsid w:val="0083488B"/>
    <w:rsid w:val="0083529D"/>
    <w:rsid w:val="00835942"/>
    <w:rsid w:val="00835EB4"/>
    <w:rsid w:val="00836135"/>
    <w:rsid w:val="008362D1"/>
    <w:rsid w:val="00836E1A"/>
    <w:rsid w:val="008376AC"/>
    <w:rsid w:val="00837FF8"/>
    <w:rsid w:val="00840847"/>
    <w:rsid w:val="008412EA"/>
    <w:rsid w:val="00842D9D"/>
    <w:rsid w:val="00844432"/>
    <w:rsid w:val="008444E8"/>
    <w:rsid w:val="00844723"/>
    <w:rsid w:val="00844E80"/>
    <w:rsid w:val="00845754"/>
    <w:rsid w:val="0084644B"/>
    <w:rsid w:val="0084651D"/>
    <w:rsid w:val="00846DAC"/>
    <w:rsid w:val="00846FE7"/>
    <w:rsid w:val="008470E5"/>
    <w:rsid w:val="00847316"/>
    <w:rsid w:val="0084745A"/>
    <w:rsid w:val="00847F4D"/>
    <w:rsid w:val="008503DC"/>
    <w:rsid w:val="00850585"/>
    <w:rsid w:val="00851318"/>
    <w:rsid w:val="008516F5"/>
    <w:rsid w:val="008528D8"/>
    <w:rsid w:val="008532E7"/>
    <w:rsid w:val="00853FD9"/>
    <w:rsid w:val="008541D9"/>
    <w:rsid w:val="0085566A"/>
    <w:rsid w:val="00855A9E"/>
    <w:rsid w:val="00856911"/>
    <w:rsid w:val="00856F80"/>
    <w:rsid w:val="008571C1"/>
    <w:rsid w:val="00857F50"/>
    <w:rsid w:val="00860C79"/>
    <w:rsid w:val="0086176E"/>
    <w:rsid w:val="008617AC"/>
    <w:rsid w:val="00862114"/>
    <w:rsid w:val="0086247C"/>
    <w:rsid w:val="0086318D"/>
    <w:rsid w:val="0086435A"/>
    <w:rsid w:val="00864744"/>
    <w:rsid w:val="00864C7F"/>
    <w:rsid w:val="00865BAC"/>
    <w:rsid w:val="00865C41"/>
    <w:rsid w:val="008677FD"/>
    <w:rsid w:val="008706D4"/>
    <w:rsid w:val="00870B11"/>
    <w:rsid w:val="00870F8A"/>
    <w:rsid w:val="00871504"/>
    <w:rsid w:val="00871859"/>
    <w:rsid w:val="00871918"/>
    <w:rsid w:val="008719A4"/>
    <w:rsid w:val="00871D23"/>
    <w:rsid w:val="0087245A"/>
    <w:rsid w:val="00872D61"/>
    <w:rsid w:val="008735F9"/>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6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96D07"/>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A7E2E"/>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ACA"/>
    <w:rsid w:val="008D0B8D"/>
    <w:rsid w:val="008D10D2"/>
    <w:rsid w:val="008D130D"/>
    <w:rsid w:val="008D1668"/>
    <w:rsid w:val="008D1840"/>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15"/>
    <w:rsid w:val="008F33DC"/>
    <w:rsid w:val="008F356B"/>
    <w:rsid w:val="008F375D"/>
    <w:rsid w:val="008F3CA8"/>
    <w:rsid w:val="008F477F"/>
    <w:rsid w:val="008F48D8"/>
    <w:rsid w:val="008F6029"/>
    <w:rsid w:val="008F662F"/>
    <w:rsid w:val="008F668F"/>
    <w:rsid w:val="008F71F3"/>
    <w:rsid w:val="009000FD"/>
    <w:rsid w:val="009015AF"/>
    <w:rsid w:val="0090192D"/>
    <w:rsid w:val="00901A0B"/>
    <w:rsid w:val="00902327"/>
    <w:rsid w:val="00902350"/>
    <w:rsid w:val="00902F14"/>
    <w:rsid w:val="009032D3"/>
    <w:rsid w:val="0090336B"/>
    <w:rsid w:val="009053AA"/>
    <w:rsid w:val="00905499"/>
    <w:rsid w:val="009067C8"/>
    <w:rsid w:val="00906939"/>
    <w:rsid w:val="009073D4"/>
    <w:rsid w:val="00910A74"/>
    <w:rsid w:val="00910B7D"/>
    <w:rsid w:val="00911DFB"/>
    <w:rsid w:val="00913063"/>
    <w:rsid w:val="0091311E"/>
    <w:rsid w:val="009139D9"/>
    <w:rsid w:val="00914AD8"/>
    <w:rsid w:val="00915711"/>
    <w:rsid w:val="00916079"/>
    <w:rsid w:val="00916097"/>
    <w:rsid w:val="00917CE9"/>
    <w:rsid w:val="00920BF2"/>
    <w:rsid w:val="00920D1B"/>
    <w:rsid w:val="00920DCC"/>
    <w:rsid w:val="009210EF"/>
    <w:rsid w:val="00921D86"/>
    <w:rsid w:val="00922010"/>
    <w:rsid w:val="00922B4F"/>
    <w:rsid w:val="00923EF6"/>
    <w:rsid w:val="00924F1C"/>
    <w:rsid w:val="00925116"/>
    <w:rsid w:val="00925C7B"/>
    <w:rsid w:val="009260BD"/>
    <w:rsid w:val="00926702"/>
    <w:rsid w:val="00926D47"/>
    <w:rsid w:val="0092752A"/>
    <w:rsid w:val="00927809"/>
    <w:rsid w:val="00927943"/>
    <w:rsid w:val="00927E1C"/>
    <w:rsid w:val="009305EA"/>
    <w:rsid w:val="00930A47"/>
    <w:rsid w:val="009311E4"/>
    <w:rsid w:val="00931BD9"/>
    <w:rsid w:val="00931C91"/>
    <w:rsid w:val="009322F1"/>
    <w:rsid w:val="00932336"/>
    <w:rsid w:val="0093233C"/>
    <w:rsid w:val="00932590"/>
    <w:rsid w:val="00932EAE"/>
    <w:rsid w:val="00936292"/>
    <w:rsid w:val="009368F3"/>
    <w:rsid w:val="00937706"/>
    <w:rsid w:val="00937AA0"/>
    <w:rsid w:val="00940493"/>
    <w:rsid w:val="00941636"/>
    <w:rsid w:val="009416FD"/>
    <w:rsid w:val="00941A65"/>
    <w:rsid w:val="00941B10"/>
    <w:rsid w:val="00942569"/>
    <w:rsid w:val="00943742"/>
    <w:rsid w:val="00943C8D"/>
    <w:rsid w:val="009444E1"/>
    <w:rsid w:val="00944A1A"/>
    <w:rsid w:val="0094575F"/>
    <w:rsid w:val="00945C05"/>
    <w:rsid w:val="00945EE0"/>
    <w:rsid w:val="009460BA"/>
    <w:rsid w:val="00946589"/>
    <w:rsid w:val="00946945"/>
    <w:rsid w:val="00946F56"/>
    <w:rsid w:val="0094749C"/>
    <w:rsid w:val="00947713"/>
    <w:rsid w:val="00950DE7"/>
    <w:rsid w:val="00951746"/>
    <w:rsid w:val="00951E5C"/>
    <w:rsid w:val="0095251A"/>
    <w:rsid w:val="0095258C"/>
    <w:rsid w:val="00952C3E"/>
    <w:rsid w:val="00952CC3"/>
    <w:rsid w:val="00952D00"/>
    <w:rsid w:val="0095326C"/>
    <w:rsid w:val="00953920"/>
    <w:rsid w:val="00953A06"/>
    <w:rsid w:val="00953D47"/>
    <w:rsid w:val="00954D11"/>
    <w:rsid w:val="009558DD"/>
    <w:rsid w:val="009560FD"/>
    <w:rsid w:val="0095681E"/>
    <w:rsid w:val="00956C56"/>
    <w:rsid w:val="009570CF"/>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2C08"/>
    <w:rsid w:val="00973E26"/>
    <w:rsid w:val="00973E9D"/>
    <w:rsid w:val="009748E0"/>
    <w:rsid w:val="009758DD"/>
    <w:rsid w:val="0097603D"/>
    <w:rsid w:val="00976864"/>
    <w:rsid w:val="00976949"/>
    <w:rsid w:val="009776EF"/>
    <w:rsid w:val="0097786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281"/>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23ED"/>
    <w:rsid w:val="009A38B7"/>
    <w:rsid w:val="009A462D"/>
    <w:rsid w:val="009A5B25"/>
    <w:rsid w:val="009A5CBA"/>
    <w:rsid w:val="009A6ACE"/>
    <w:rsid w:val="009A6E9F"/>
    <w:rsid w:val="009A7541"/>
    <w:rsid w:val="009A7E16"/>
    <w:rsid w:val="009B0E0E"/>
    <w:rsid w:val="009B1F30"/>
    <w:rsid w:val="009B246F"/>
    <w:rsid w:val="009B33E5"/>
    <w:rsid w:val="009B3AC2"/>
    <w:rsid w:val="009B3F2D"/>
    <w:rsid w:val="009B4DF4"/>
    <w:rsid w:val="009B5261"/>
    <w:rsid w:val="009B55A4"/>
    <w:rsid w:val="009B564E"/>
    <w:rsid w:val="009B5664"/>
    <w:rsid w:val="009B59EE"/>
    <w:rsid w:val="009B6261"/>
    <w:rsid w:val="009B66A7"/>
    <w:rsid w:val="009B7E87"/>
    <w:rsid w:val="009B7F3D"/>
    <w:rsid w:val="009C0794"/>
    <w:rsid w:val="009C1F5C"/>
    <w:rsid w:val="009C24C8"/>
    <w:rsid w:val="009C27EA"/>
    <w:rsid w:val="009C3625"/>
    <w:rsid w:val="009C403E"/>
    <w:rsid w:val="009C490E"/>
    <w:rsid w:val="009C4B0A"/>
    <w:rsid w:val="009C5300"/>
    <w:rsid w:val="009C5E87"/>
    <w:rsid w:val="009C6EF9"/>
    <w:rsid w:val="009D03A8"/>
    <w:rsid w:val="009D09EC"/>
    <w:rsid w:val="009D194C"/>
    <w:rsid w:val="009D2582"/>
    <w:rsid w:val="009D2627"/>
    <w:rsid w:val="009D2C6E"/>
    <w:rsid w:val="009D31C6"/>
    <w:rsid w:val="009D426E"/>
    <w:rsid w:val="009D442E"/>
    <w:rsid w:val="009D49B3"/>
    <w:rsid w:val="009D4C7C"/>
    <w:rsid w:val="009D4FF0"/>
    <w:rsid w:val="009D524D"/>
    <w:rsid w:val="009D670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D5"/>
    <w:rsid w:val="009F08F3"/>
    <w:rsid w:val="009F18FF"/>
    <w:rsid w:val="009F1F7D"/>
    <w:rsid w:val="009F2BB4"/>
    <w:rsid w:val="009F344F"/>
    <w:rsid w:val="009F43A7"/>
    <w:rsid w:val="009F4D4A"/>
    <w:rsid w:val="009F52DA"/>
    <w:rsid w:val="009F581C"/>
    <w:rsid w:val="009F6264"/>
    <w:rsid w:val="009F68A6"/>
    <w:rsid w:val="009F6BB7"/>
    <w:rsid w:val="009F6E14"/>
    <w:rsid w:val="009F73F2"/>
    <w:rsid w:val="009F7973"/>
    <w:rsid w:val="009F7CE2"/>
    <w:rsid w:val="00A000BC"/>
    <w:rsid w:val="00A031D8"/>
    <w:rsid w:val="00A0401C"/>
    <w:rsid w:val="00A0439B"/>
    <w:rsid w:val="00A048A8"/>
    <w:rsid w:val="00A04ED4"/>
    <w:rsid w:val="00A04F49"/>
    <w:rsid w:val="00A051D2"/>
    <w:rsid w:val="00A05700"/>
    <w:rsid w:val="00A05BD3"/>
    <w:rsid w:val="00A05C8D"/>
    <w:rsid w:val="00A05EA3"/>
    <w:rsid w:val="00A06E92"/>
    <w:rsid w:val="00A0793D"/>
    <w:rsid w:val="00A109A1"/>
    <w:rsid w:val="00A10F9E"/>
    <w:rsid w:val="00A123C0"/>
    <w:rsid w:val="00A1284B"/>
    <w:rsid w:val="00A128A9"/>
    <w:rsid w:val="00A13E54"/>
    <w:rsid w:val="00A1430F"/>
    <w:rsid w:val="00A152B1"/>
    <w:rsid w:val="00A15403"/>
    <w:rsid w:val="00A15457"/>
    <w:rsid w:val="00A1607B"/>
    <w:rsid w:val="00A16DF9"/>
    <w:rsid w:val="00A17F63"/>
    <w:rsid w:val="00A206B3"/>
    <w:rsid w:val="00A208A1"/>
    <w:rsid w:val="00A20CDA"/>
    <w:rsid w:val="00A20E6F"/>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27E01"/>
    <w:rsid w:val="00A30187"/>
    <w:rsid w:val="00A30335"/>
    <w:rsid w:val="00A309A4"/>
    <w:rsid w:val="00A315AE"/>
    <w:rsid w:val="00A32437"/>
    <w:rsid w:val="00A3246C"/>
    <w:rsid w:val="00A3265D"/>
    <w:rsid w:val="00A33A4A"/>
    <w:rsid w:val="00A34120"/>
    <w:rsid w:val="00A34161"/>
    <w:rsid w:val="00A34219"/>
    <w:rsid w:val="00A342C6"/>
    <w:rsid w:val="00A3448A"/>
    <w:rsid w:val="00A344F6"/>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30D0"/>
    <w:rsid w:val="00A53E92"/>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4A3"/>
    <w:rsid w:val="00A64739"/>
    <w:rsid w:val="00A657D7"/>
    <w:rsid w:val="00A660AC"/>
    <w:rsid w:val="00A663AA"/>
    <w:rsid w:val="00A67664"/>
    <w:rsid w:val="00A67E6C"/>
    <w:rsid w:val="00A71B99"/>
    <w:rsid w:val="00A71C86"/>
    <w:rsid w:val="00A721B8"/>
    <w:rsid w:val="00A72B4D"/>
    <w:rsid w:val="00A732B1"/>
    <w:rsid w:val="00A732BF"/>
    <w:rsid w:val="00A739D0"/>
    <w:rsid w:val="00A73F32"/>
    <w:rsid w:val="00A74376"/>
    <w:rsid w:val="00A746B4"/>
    <w:rsid w:val="00A74874"/>
    <w:rsid w:val="00A759B5"/>
    <w:rsid w:val="00A75E55"/>
    <w:rsid w:val="00A761D4"/>
    <w:rsid w:val="00A76593"/>
    <w:rsid w:val="00A7718D"/>
    <w:rsid w:val="00A772DC"/>
    <w:rsid w:val="00A77EC4"/>
    <w:rsid w:val="00A8122C"/>
    <w:rsid w:val="00A815DB"/>
    <w:rsid w:val="00A81673"/>
    <w:rsid w:val="00A81784"/>
    <w:rsid w:val="00A81D20"/>
    <w:rsid w:val="00A831A7"/>
    <w:rsid w:val="00A838B0"/>
    <w:rsid w:val="00A84105"/>
    <w:rsid w:val="00A847FF"/>
    <w:rsid w:val="00A84D6B"/>
    <w:rsid w:val="00A850B1"/>
    <w:rsid w:val="00A8555A"/>
    <w:rsid w:val="00A855F8"/>
    <w:rsid w:val="00A858CB"/>
    <w:rsid w:val="00A85B01"/>
    <w:rsid w:val="00A85F9C"/>
    <w:rsid w:val="00A86C01"/>
    <w:rsid w:val="00A876B6"/>
    <w:rsid w:val="00A913CF"/>
    <w:rsid w:val="00A9209E"/>
    <w:rsid w:val="00A920F3"/>
    <w:rsid w:val="00A921F8"/>
    <w:rsid w:val="00A92879"/>
    <w:rsid w:val="00A92BEC"/>
    <w:rsid w:val="00A93EA4"/>
    <w:rsid w:val="00A9442A"/>
    <w:rsid w:val="00A959AA"/>
    <w:rsid w:val="00A95A61"/>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BAB"/>
    <w:rsid w:val="00AC0FA5"/>
    <w:rsid w:val="00AC154D"/>
    <w:rsid w:val="00AC29DA"/>
    <w:rsid w:val="00AC2ECD"/>
    <w:rsid w:val="00AC300E"/>
    <w:rsid w:val="00AC3119"/>
    <w:rsid w:val="00AC498D"/>
    <w:rsid w:val="00AC49B5"/>
    <w:rsid w:val="00AC49FB"/>
    <w:rsid w:val="00AC4D27"/>
    <w:rsid w:val="00AC5301"/>
    <w:rsid w:val="00AC5A10"/>
    <w:rsid w:val="00AC5AC6"/>
    <w:rsid w:val="00AC6441"/>
    <w:rsid w:val="00AC653E"/>
    <w:rsid w:val="00AC6FFD"/>
    <w:rsid w:val="00AC72AA"/>
    <w:rsid w:val="00AC7FD6"/>
    <w:rsid w:val="00AC7FF9"/>
    <w:rsid w:val="00AD0642"/>
    <w:rsid w:val="00AD0AA3"/>
    <w:rsid w:val="00AD1BB2"/>
    <w:rsid w:val="00AD288D"/>
    <w:rsid w:val="00AD3F94"/>
    <w:rsid w:val="00AD3FFF"/>
    <w:rsid w:val="00AD45E5"/>
    <w:rsid w:val="00AD4A5A"/>
    <w:rsid w:val="00AD4C25"/>
    <w:rsid w:val="00AD696D"/>
    <w:rsid w:val="00AD6F9C"/>
    <w:rsid w:val="00AD7964"/>
    <w:rsid w:val="00AD7D69"/>
    <w:rsid w:val="00AE032F"/>
    <w:rsid w:val="00AE19E0"/>
    <w:rsid w:val="00AE23D8"/>
    <w:rsid w:val="00AE2537"/>
    <w:rsid w:val="00AE27AC"/>
    <w:rsid w:val="00AE315D"/>
    <w:rsid w:val="00AE37C3"/>
    <w:rsid w:val="00AE40E0"/>
    <w:rsid w:val="00AE4DBA"/>
    <w:rsid w:val="00AE4F07"/>
    <w:rsid w:val="00AE627E"/>
    <w:rsid w:val="00AE63AB"/>
    <w:rsid w:val="00AE63C4"/>
    <w:rsid w:val="00AE65B6"/>
    <w:rsid w:val="00AE66AC"/>
    <w:rsid w:val="00AE6A73"/>
    <w:rsid w:val="00AE6B98"/>
    <w:rsid w:val="00AE7549"/>
    <w:rsid w:val="00AE76AC"/>
    <w:rsid w:val="00AF0343"/>
    <w:rsid w:val="00AF0506"/>
    <w:rsid w:val="00AF0508"/>
    <w:rsid w:val="00AF17A5"/>
    <w:rsid w:val="00AF1C5D"/>
    <w:rsid w:val="00AF221E"/>
    <w:rsid w:val="00AF2B22"/>
    <w:rsid w:val="00AF2D42"/>
    <w:rsid w:val="00AF3C0D"/>
    <w:rsid w:val="00AF42D7"/>
    <w:rsid w:val="00AF457F"/>
    <w:rsid w:val="00AF513F"/>
    <w:rsid w:val="00AF5157"/>
    <w:rsid w:val="00AF7832"/>
    <w:rsid w:val="00AF78ED"/>
    <w:rsid w:val="00AF7986"/>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4A91"/>
    <w:rsid w:val="00B154CD"/>
    <w:rsid w:val="00B157F9"/>
    <w:rsid w:val="00B1609B"/>
    <w:rsid w:val="00B16463"/>
    <w:rsid w:val="00B1653D"/>
    <w:rsid w:val="00B16918"/>
    <w:rsid w:val="00B1704E"/>
    <w:rsid w:val="00B179AB"/>
    <w:rsid w:val="00B17CD2"/>
    <w:rsid w:val="00B20256"/>
    <w:rsid w:val="00B20969"/>
    <w:rsid w:val="00B20D09"/>
    <w:rsid w:val="00B21270"/>
    <w:rsid w:val="00B2143A"/>
    <w:rsid w:val="00B2195A"/>
    <w:rsid w:val="00B21C6E"/>
    <w:rsid w:val="00B2210E"/>
    <w:rsid w:val="00B227E6"/>
    <w:rsid w:val="00B22D1B"/>
    <w:rsid w:val="00B22D8B"/>
    <w:rsid w:val="00B248B0"/>
    <w:rsid w:val="00B256D1"/>
    <w:rsid w:val="00B25D9C"/>
    <w:rsid w:val="00B26318"/>
    <w:rsid w:val="00B270DD"/>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BDA"/>
    <w:rsid w:val="00B41F20"/>
    <w:rsid w:val="00B43E66"/>
    <w:rsid w:val="00B445BC"/>
    <w:rsid w:val="00B446EA"/>
    <w:rsid w:val="00B44EA9"/>
    <w:rsid w:val="00B45A52"/>
    <w:rsid w:val="00B46175"/>
    <w:rsid w:val="00B51279"/>
    <w:rsid w:val="00B52D1F"/>
    <w:rsid w:val="00B52E5B"/>
    <w:rsid w:val="00B5336F"/>
    <w:rsid w:val="00B536D4"/>
    <w:rsid w:val="00B54340"/>
    <w:rsid w:val="00B575EA"/>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3F56"/>
    <w:rsid w:val="00B76540"/>
    <w:rsid w:val="00B77769"/>
    <w:rsid w:val="00B804B0"/>
    <w:rsid w:val="00B81A6C"/>
    <w:rsid w:val="00B84CBD"/>
    <w:rsid w:val="00B8566A"/>
    <w:rsid w:val="00B85839"/>
    <w:rsid w:val="00B85DE5"/>
    <w:rsid w:val="00B861AE"/>
    <w:rsid w:val="00B866AC"/>
    <w:rsid w:val="00B869D5"/>
    <w:rsid w:val="00B86BA3"/>
    <w:rsid w:val="00B86DAE"/>
    <w:rsid w:val="00B87025"/>
    <w:rsid w:val="00B87918"/>
    <w:rsid w:val="00B90AAC"/>
    <w:rsid w:val="00B90F73"/>
    <w:rsid w:val="00B911D2"/>
    <w:rsid w:val="00B914B1"/>
    <w:rsid w:val="00B9155B"/>
    <w:rsid w:val="00B91C0C"/>
    <w:rsid w:val="00B9274C"/>
    <w:rsid w:val="00B92FD2"/>
    <w:rsid w:val="00B93B59"/>
    <w:rsid w:val="00B9406A"/>
    <w:rsid w:val="00B9436F"/>
    <w:rsid w:val="00B94C5A"/>
    <w:rsid w:val="00B95215"/>
    <w:rsid w:val="00B9578F"/>
    <w:rsid w:val="00B95B8A"/>
    <w:rsid w:val="00B97825"/>
    <w:rsid w:val="00B97D24"/>
    <w:rsid w:val="00BA053D"/>
    <w:rsid w:val="00BA1E31"/>
    <w:rsid w:val="00BA2280"/>
    <w:rsid w:val="00BA2437"/>
    <w:rsid w:val="00BA2A08"/>
    <w:rsid w:val="00BA2A57"/>
    <w:rsid w:val="00BA2D64"/>
    <w:rsid w:val="00BA3073"/>
    <w:rsid w:val="00BA367A"/>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376"/>
    <w:rsid w:val="00BB3D0C"/>
    <w:rsid w:val="00BB3F1D"/>
    <w:rsid w:val="00BB4398"/>
    <w:rsid w:val="00BB51E9"/>
    <w:rsid w:val="00BB5956"/>
    <w:rsid w:val="00BB696B"/>
    <w:rsid w:val="00BB6BF3"/>
    <w:rsid w:val="00BB7AF1"/>
    <w:rsid w:val="00BC0FDC"/>
    <w:rsid w:val="00BC10BF"/>
    <w:rsid w:val="00BC159A"/>
    <w:rsid w:val="00BC1AA2"/>
    <w:rsid w:val="00BC23D8"/>
    <w:rsid w:val="00BC2895"/>
    <w:rsid w:val="00BC2D29"/>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C7AAE"/>
    <w:rsid w:val="00BD0AAA"/>
    <w:rsid w:val="00BD22C6"/>
    <w:rsid w:val="00BD25B6"/>
    <w:rsid w:val="00BD2890"/>
    <w:rsid w:val="00BD2FCE"/>
    <w:rsid w:val="00BD3248"/>
    <w:rsid w:val="00BD3849"/>
    <w:rsid w:val="00BD4278"/>
    <w:rsid w:val="00BD4792"/>
    <w:rsid w:val="00BD48AC"/>
    <w:rsid w:val="00BD48E6"/>
    <w:rsid w:val="00BD4EA6"/>
    <w:rsid w:val="00BD53A8"/>
    <w:rsid w:val="00BD5EEC"/>
    <w:rsid w:val="00BD5F1A"/>
    <w:rsid w:val="00BD67EC"/>
    <w:rsid w:val="00BD691B"/>
    <w:rsid w:val="00BD6B3C"/>
    <w:rsid w:val="00BD7A90"/>
    <w:rsid w:val="00BD7FF6"/>
    <w:rsid w:val="00BE01AD"/>
    <w:rsid w:val="00BE04BC"/>
    <w:rsid w:val="00BE0A8B"/>
    <w:rsid w:val="00BE0B2C"/>
    <w:rsid w:val="00BE1024"/>
    <w:rsid w:val="00BE1234"/>
    <w:rsid w:val="00BE12E2"/>
    <w:rsid w:val="00BE2FA6"/>
    <w:rsid w:val="00BE333F"/>
    <w:rsid w:val="00BE34FC"/>
    <w:rsid w:val="00BE4C0A"/>
    <w:rsid w:val="00BE5468"/>
    <w:rsid w:val="00BE640D"/>
    <w:rsid w:val="00BE7406"/>
    <w:rsid w:val="00BE7603"/>
    <w:rsid w:val="00BF02B4"/>
    <w:rsid w:val="00BF047B"/>
    <w:rsid w:val="00BF12EE"/>
    <w:rsid w:val="00BF1596"/>
    <w:rsid w:val="00BF203E"/>
    <w:rsid w:val="00BF270C"/>
    <w:rsid w:val="00BF3279"/>
    <w:rsid w:val="00BF3921"/>
    <w:rsid w:val="00BF3B4D"/>
    <w:rsid w:val="00BF3C7F"/>
    <w:rsid w:val="00BF3DAA"/>
    <w:rsid w:val="00BF4C11"/>
    <w:rsid w:val="00BF5054"/>
    <w:rsid w:val="00BF5A90"/>
    <w:rsid w:val="00BF5CFB"/>
    <w:rsid w:val="00BF69ED"/>
    <w:rsid w:val="00BF6B87"/>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6F0C"/>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1C60"/>
    <w:rsid w:val="00C423C3"/>
    <w:rsid w:val="00C431FC"/>
    <w:rsid w:val="00C4452A"/>
    <w:rsid w:val="00C447D9"/>
    <w:rsid w:val="00C44A6B"/>
    <w:rsid w:val="00C45066"/>
    <w:rsid w:val="00C47623"/>
    <w:rsid w:val="00C4795B"/>
    <w:rsid w:val="00C50227"/>
    <w:rsid w:val="00C5119D"/>
    <w:rsid w:val="00C516E0"/>
    <w:rsid w:val="00C53FBF"/>
    <w:rsid w:val="00C54294"/>
    <w:rsid w:val="00C54995"/>
    <w:rsid w:val="00C54D41"/>
    <w:rsid w:val="00C554CF"/>
    <w:rsid w:val="00C55D4E"/>
    <w:rsid w:val="00C55EF7"/>
    <w:rsid w:val="00C56213"/>
    <w:rsid w:val="00C57E38"/>
    <w:rsid w:val="00C60783"/>
    <w:rsid w:val="00C6098D"/>
    <w:rsid w:val="00C61714"/>
    <w:rsid w:val="00C62E0F"/>
    <w:rsid w:val="00C633E1"/>
    <w:rsid w:val="00C64672"/>
    <w:rsid w:val="00C65171"/>
    <w:rsid w:val="00C652E0"/>
    <w:rsid w:val="00C65336"/>
    <w:rsid w:val="00C6545C"/>
    <w:rsid w:val="00C657A8"/>
    <w:rsid w:val="00C65A02"/>
    <w:rsid w:val="00C668CF"/>
    <w:rsid w:val="00C66B28"/>
    <w:rsid w:val="00C673FF"/>
    <w:rsid w:val="00C67775"/>
    <w:rsid w:val="00C678F7"/>
    <w:rsid w:val="00C67CE8"/>
    <w:rsid w:val="00C67F96"/>
    <w:rsid w:val="00C700FA"/>
    <w:rsid w:val="00C70628"/>
    <w:rsid w:val="00C70697"/>
    <w:rsid w:val="00C7070E"/>
    <w:rsid w:val="00C7100D"/>
    <w:rsid w:val="00C7156B"/>
    <w:rsid w:val="00C71715"/>
    <w:rsid w:val="00C721A6"/>
    <w:rsid w:val="00C72714"/>
    <w:rsid w:val="00C72735"/>
    <w:rsid w:val="00C72EF4"/>
    <w:rsid w:val="00C734C8"/>
    <w:rsid w:val="00C7406D"/>
    <w:rsid w:val="00C746BA"/>
    <w:rsid w:val="00C74D90"/>
    <w:rsid w:val="00C75D2F"/>
    <w:rsid w:val="00C75EC3"/>
    <w:rsid w:val="00C767BE"/>
    <w:rsid w:val="00C76E3C"/>
    <w:rsid w:val="00C77DCE"/>
    <w:rsid w:val="00C806BF"/>
    <w:rsid w:val="00C80772"/>
    <w:rsid w:val="00C81568"/>
    <w:rsid w:val="00C8174F"/>
    <w:rsid w:val="00C81968"/>
    <w:rsid w:val="00C81EAC"/>
    <w:rsid w:val="00C8359D"/>
    <w:rsid w:val="00C83D1C"/>
    <w:rsid w:val="00C83DA8"/>
    <w:rsid w:val="00C83F26"/>
    <w:rsid w:val="00C84654"/>
    <w:rsid w:val="00C860AA"/>
    <w:rsid w:val="00C8682D"/>
    <w:rsid w:val="00C86B1C"/>
    <w:rsid w:val="00C9027A"/>
    <w:rsid w:val="00C9028C"/>
    <w:rsid w:val="00C90417"/>
    <w:rsid w:val="00C9068E"/>
    <w:rsid w:val="00C90E42"/>
    <w:rsid w:val="00C918CB"/>
    <w:rsid w:val="00C918F9"/>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4FE0"/>
    <w:rsid w:val="00CA5609"/>
    <w:rsid w:val="00CA5A73"/>
    <w:rsid w:val="00CA5BF8"/>
    <w:rsid w:val="00CA6D05"/>
    <w:rsid w:val="00CA7847"/>
    <w:rsid w:val="00CB00AD"/>
    <w:rsid w:val="00CB166D"/>
    <w:rsid w:val="00CB1A02"/>
    <w:rsid w:val="00CB1F63"/>
    <w:rsid w:val="00CB3ACC"/>
    <w:rsid w:val="00CB3F22"/>
    <w:rsid w:val="00CB44EB"/>
    <w:rsid w:val="00CB4738"/>
    <w:rsid w:val="00CB5EBC"/>
    <w:rsid w:val="00CB61A4"/>
    <w:rsid w:val="00CB64E5"/>
    <w:rsid w:val="00CB64E9"/>
    <w:rsid w:val="00CB6664"/>
    <w:rsid w:val="00CB7170"/>
    <w:rsid w:val="00CB7298"/>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8AB"/>
    <w:rsid w:val="00CC7B45"/>
    <w:rsid w:val="00CC7F71"/>
    <w:rsid w:val="00CC7FCD"/>
    <w:rsid w:val="00CD0A37"/>
    <w:rsid w:val="00CD1188"/>
    <w:rsid w:val="00CD2ED1"/>
    <w:rsid w:val="00CD337B"/>
    <w:rsid w:val="00CD4628"/>
    <w:rsid w:val="00CD5FB8"/>
    <w:rsid w:val="00CD6277"/>
    <w:rsid w:val="00CD67BA"/>
    <w:rsid w:val="00CD6F1E"/>
    <w:rsid w:val="00CE0232"/>
    <w:rsid w:val="00CE02DA"/>
    <w:rsid w:val="00CE0424"/>
    <w:rsid w:val="00CE1D7D"/>
    <w:rsid w:val="00CE2030"/>
    <w:rsid w:val="00CE2C2F"/>
    <w:rsid w:val="00CE2DE8"/>
    <w:rsid w:val="00CE4AD2"/>
    <w:rsid w:val="00CE4EBA"/>
    <w:rsid w:val="00CE50EE"/>
    <w:rsid w:val="00CE5650"/>
    <w:rsid w:val="00CE66B4"/>
    <w:rsid w:val="00CE6B10"/>
    <w:rsid w:val="00CE6EF1"/>
    <w:rsid w:val="00CE7561"/>
    <w:rsid w:val="00CF06D0"/>
    <w:rsid w:val="00CF092D"/>
    <w:rsid w:val="00CF1354"/>
    <w:rsid w:val="00CF1ABC"/>
    <w:rsid w:val="00CF3B1F"/>
    <w:rsid w:val="00CF3BF6"/>
    <w:rsid w:val="00CF3E4A"/>
    <w:rsid w:val="00CF3EA2"/>
    <w:rsid w:val="00CF41C1"/>
    <w:rsid w:val="00CF460E"/>
    <w:rsid w:val="00CF4C4F"/>
    <w:rsid w:val="00CF565C"/>
    <w:rsid w:val="00CF5B3D"/>
    <w:rsid w:val="00CF5CE4"/>
    <w:rsid w:val="00CF5D9E"/>
    <w:rsid w:val="00CF625B"/>
    <w:rsid w:val="00CF687E"/>
    <w:rsid w:val="00CF693A"/>
    <w:rsid w:val="00CF70B8"/>
    <w:rsid w:val="00CF7764"/>
    <w:rsid w:val="00CF7BBE"/>
    <w:rsid w:val="00D00118"/>
    <w:rsid w:val="00D00C44"/>
    <w:rsid w:val="00D01AD0"/>
    <w:rsid w:val="00D0233E"/>
    <w:rsid w:val="00D02520"/>
    <w:rsid w:val="00D02C0E"/>
    <w:rsid w:val="00D031AC"/>
    <w:rsid w:val="00D03428"/>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61E"/>
    <w:rsid w:val="00D14759"/>
    <w:rsid w:val="00D14B6F"/>
    <w:rsid w:val="00D151C8"/>
    <w:rsid w:val="00D152F7"/>
    <w:rsid w:val="00D15919"/>
    <w:rsid w:val="00D15998"/>
    <w:rsid w:val="00D164F9"/>
    <w:rsid w:val="00D178C2"/>
    <w:rsid w:val="00D21023"/>
    <w:rsid w:val="00D21845"/>
    <w:rsid w:val="00D2232E"/>
    <w:rsid w:val="00D22C68"/>
    <w:rsid w:val="00D236C1"/>
    <w:rsid w:val="00D237D8"/>
    <w:rsid w:val="00D239A7"/>
    <w:rsid w:val="00D23F47"/>
    <w:rsid w:val="00D23FEE"/>
    <w:rsid w:val="00D24C83"/>
    <w:rsid w:val="00D25027"/>
    <w:rsid w:val="00D25216"/>
    <w:rsid w:val="00D2529C"/>
    <w:rsid w:val="00D257C2"/>
    <w:rsid w:val="00D25BCD"/>
    <w:rsid w:val="00D261A8"/>
    <w:rsid w:val="00D264CB"/>
    <w:rsid w:val="00D272FE"/>
    <w:rsid w:val="00D27FA8"/>
    <w:rsid w:val="00D3041F"/>
    <w:rsid w:val="00D30F7A"/>
    <w:rsid w:val="00D312DB"/>
    <w:rsid w:val="00D318B9"/>
    <w:rsid w:val="00D31A61"/>
    <w:rsid w:val="00D31AB5"/>
    <w:rsid w:val="00D3297E"/>
    <w:rsid w:val="00D32CF9"/>
    <w:rsid w:val="00D32D64"/>
    <w:rsid w:val="00D33546"/>
    <w:rsid w:val="00D34123"/>
    <w:rsid w:val="00D3412C"/>
    <w:rsid w:val="00D34253"/>
    <w:rsid w:val="00D344AB"/>
    <w:rsid w:val="00D349E6"/>
    <w:rsid w:val="00D34B14"/>
    <w:rsid w:val="00D34DFB"/>
    <w:rsid w:val="00D3553A"/>
    <w:rsid w:val="00D35637"/>
    <w:rsid w:val="00D35C75"/>
    <w:rsid w:val="00D35CCD"/>
    <w:rsid w:val="00D36755"/>
    <w:rsid w:val="00D36B06"/>
    <w:rsid w:val="00D36E71"/>
    <w:rsid w:val="00D3795E"/>
    <w:rsid w:val="00D37D87"/>
    <w:rsid w:val="00D401B4"/>
    <w:rsid w:val="00D40B33"/>
    <w:rsid w:val="00D40F3B"/>
    <w:rsid w:val="00D41490"/>
    <w:rsid w:val="00D41E69"/>
    <w:rsid w:val="00D42049"/>
    <w:rsid w:val="00D42942"/>
    <w:rsid w:val="00D4318F"/>
    <w:rsid w:val="00D4366D"/>
    <w:rsid w:val="00D437C5"/>
    <w:rsid w:val="00D438BF"/>
    <w:rsid w:val="00D43B5C"/>
    <w:rsid w:val="00D43E89"/>
    <w:rsid w:val="00D440F8"/>
    <w:rsid w:val="00D446AF"/>
    <w:rsid w:val="00D466B4"/>
    <w:rsid w:val="00D46D01"/>
    <w:rsid w:val="00D51FEB"/>
    <w:rsid w:val="00D523BE"/>
    <w:rsid w:val="00D546FF"/>
    <w:rsid w:val="00D54CFA"/>
    <w:rsid w:val="00D5513F"/>
    <w:rsid w:val="00D5534A"/>
    <w:rsid w:val="00D55AD5"/>
    <w:rsid w:val="00D5675C"/>
    <w:rsid w:val="00D568B4"/>
    <w:rsid w:val="00D576CA"/>
    <w:rsid w:val="00D60016"/>
    <w:rsid w:val="00D6067A"/>
    <w:rsid w:val="00D614BF"/>
    <w:rsid w:val="00D61538"/>
    <w:rsid w:val="00D61AF5"/>
    <w:rsid w:val="00D62AD9"/>
    <w:rsid w:val="00D63714"/>
    <w:rsid w:val="00D63FE1"/>
    <w:rsid w:val="00D640DA"/>
    <w:rsid w:val="00D652B5"/>
    <w:rsid w:val="00D65796"/>
    <w:rsid w:val="00D65CF6"/>
    <w:rsid w:val="00D65F70"/>
    <w:rsid w:val="00D66155"/>
    <w:rsid w:val="00D6617C"/>
    <w:rsid w:val="00D669C6"/>
    <w:rsid w:val="00D67768"/>
    <w:rsid w:val="00D70078"/>
    <w:rsid w:val="00D70716"/>
    <w:rsid w:val="00D708B0"/>
    <w:rsid w:val="00D70D3B"/>
    <w:rsid w:val="00D719D4"/>
    <w:rsid w:val="00D71B04"/>
    <w:rsid w:val="00D71DF2"/>
    <w:rsid w:val="00D72808"/>
    <w:rsid w:val="00D729A3"/>
    <w:rsid w:val="00D74611"/>
    <w:rsid w:val="00D7479E"/>
    <w:rsid w:val="00D7498B"/>
    <w:rsid w:val="00D75B91"/>
    <w:rsid w:val="00D75C74"/>
    <w:rsid w:val="00D75E89"/>
    <w:rsid w:val="00D76524"/>
    <w:rsid w:val="00D76679"/>
    <w:rsid w:val="00D77407"/>
    <w:rsid w:val="00D77606"/>
    <w:rsid w:val="00D77B1D"/>
    <w:rsid w:val="00D77B31"/>
    <w:rsid w:val="00D80053"/>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07"/>
    <w:rsid w:val="00D86F81"/>
    <w:rsid w:val="00D871CE"/>
    <w:rsid w:val="00D876C6"/>
    <w:rsid w:val="00D87C13"/>
    <w:rsid w:val="00D90275"/>
    <w:rsid w:val="00D9045C"/>
    <w:rsid w:val="00D91663"/>
    <w:rsid w:val="00D9196D"/>
    <w:rsid w:val="00D91F2B"/>
    <w:rsid w:val="00D92982"/>
    <w:rsid w:val="00D93A32"/>
    <w:rsid w:val="00D93B70"/>
    <w:rsid w:val="00D93E85"/>
    <w:rsid w:val="00D9453C"/>
    <w:rsid w:val="00D94776"/>
    <w:rsid w:val="00D94801"/>
    <w:rsid w:val="00D95CEE"/>
    <w:rsid w:val="00D96350"/>
    <w:rsid w:val="00D9669D"/>
    <w:rsid w:val="00D96FCE"/>
    <w:rsid w:val="00D9777A"/>
    <w:rsid w:val="00D97B7D"/>
    <w:rsid w:val="00DA0D90"/>
    <w:rsid w:val="00DA0DB4"/>
    <w:rsid w:val="00DA11A8"/>
    <w:rsid w:val="00DA18D1"/>
    <w:rsid w:val="00DA1B30"/>
    <w:rsid w:val="00DA2FA3"/>
    <w:rsid w:val="00DA305E"/>
    <w:rsid w:val="00DA3697"/>
    <w:rsid w:val="00DA3720"/>
    <w:rsid w:val="00DA3F78"/>
    <w:rsid w:val="00DA5417"/>
    <w:rsid w:val="00DA56E8"/>
    <w:rsid w:val="00DA5851"/>
    <w:rsid w:val="00DA69DC"/>
    <w:rsid w:val="00DA75F8"/>
    <w:rsid w:val="00DA7D5F"/>
    <w:rsid w:val="00DB0A9F"/>
    <w:rsid w:val="00DB0F06"/>
    <w:rsid w:val="00DB1346"/>
    <w:rsid w:val="00DB1CCD"/>
    <w:rsid w:val="00DB1F42"/>
    <w:rsid w:val="00DB2E80"/>
    <w:rsid w:val="00DB3185"/>
    <w:rsid w:val="00DB377D"/>
    <w:rsid w:val="00DB3F3F"/>
    <w:rsid w:val="00DB41E3"/>
    <w:rsid w:val="00DB4F87"/>
    <w:rsid w:val="00DB59B0"/>
    <w:rsid w:val="00DB74C2"/>
    <w:rsid w:val="00DB7BDB"/>
    <w:rsid w:val="00DC0F09"/>
    <w:rsid w:val="00DC11AD"/>
    <w:rsid w:val="00DC15B8"/>
    <w:rsid w:val="00DC213E"/>
    <w:rsid w:val="00DC2D36"/>
    <w:rsid w:val="00DC3773"/>
    <w:rsid w:val="00DC4604"/>
    <w:rsid w:val="00DC47CE"/>
    <w:rsid w:val="00DC53EF"/>
    <w:rsid w:val="00DC6627"/>
    <w:rsid w:val="00DD0166"/>
    <w:rsid w:val="00DD0342"/>
    <w:rsid w:val="00DD0610"/>
    <w:rsid w:val="00DD162F"/>
    <w:rsid w:val="00DD184D"/>
    <w:rsid w:val="00DD1987"/>
    <w:rsid w:val="00DD272F"/>
    <w:rsid w:val="00DD2D64"/>
    <w:rsid w:val="00DD4673"/>
    <w:rsid w:val="00DD4F80"/>
    <w:rsid w:val="00DD5895"/>
    <w:rsid w:val="00DD61F3"/>
    <w:rsid w:val="00DD6451"/>
    <w:rsid w:val="00DD648F"/>
    <w:rsid w:val="00DE0554"/>
    <w:rsid w:val="00DE0A79"/>
    <w:rsid w:val="00DE11A8"/>
    <w:rsid w:val="00DE14CF"/>
    <w:rsid w:val="00DE1C23"/>
    <w:rsid w:val="00DE1C64"/>
    <w:rsid w:val="00DE2179"/>
    <w:rsid w:val="00DE2E5B"/>
    <w:rsid w:val="00DE3A32"/>
    <w:rsid w:val="00DE3C8E"/>
    <w:rsid w:val="00DE4EFB"/>
    <w:rsid w:val="00DE5608"/>
    <w:rsid w:val="00DE58D0"/>
    <w:rsid w:val="00DE638A"/>
    <w:rsid w:val="00DE654F"/>
    <w:rsid w:val="00DE668C"/>
    <w:rsid w:val="00DF0343"/>
    <w:rsid w:val="00DF0845"/>
    <w:rsid w:val="00DF0B6E"/>
    <w:rsid w:val="00DF141F"/>
    <w:rsid w:val="00DF15E0"/>
    <w:rsid w:val="00DF2010"/>
    <w:rsid w:val="00DF32F1"/>
    <w:rsid w:val="00DF37A0"/>
    <w:rsid w:val="00DF3E99"/>
    <w:rsid w:val="00DF3EE0"/>
    <w:rsid w:val="00DF54CE"/>
    <w:rsid w:val="00DF5F42"/>
    <w:rsid w:val="00DF6605"/>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3176"/>
    <w:rsid w:val="00E25748"/>
    <w:rsid w:val="00E25D51"/>
    <w:rsid w:val="00E260C4"/>
    <w:rsid w:val="00E2629B"/>
    <w:rsid w:val="00E30B5A"/>
    <w:rsid w:val="00E3123D"/>
    <w:rsid w:val="00E31461"/>
    <w:rsid w:val="00E31770"/>
    <w:rsid w:val="00E31CBF"/>
    <w:rsid w:val="00E31D43"/>
    <w:rsid w:val="00E31EE3"/>
    <w:rsid w:val="00E3246B"/>
    <w:rsid w:val="00E32608"/>
    <w:rsid w:val="00E32C33"/>
    <w:rsid w:val="00E34188"/>
    <w:rsid w:val="00E34B6E"/>
    <w:rsid w:val="00E35559"/>
    <w:rsid w:val="00E3581C"/>
    <w:rsid w:val="00E35DA5"/>
    <w:rsid w:val="00E3667B"/>
    <w:rsid w:val="00E3723A"/>
    <w:rsid w:val="00E3763C"/>
    <w:rsid w:val="00E37824"/>
    <w:rsid w:val="00E37860"/>
    <w:rsid w:val="00E40290"/>
    <w:rsid w:val="00E41887"/>
    <w:rsid w:val="00E421E9"/>
    <w:rsid w:val="00E42DD7"/>
    <w:rsid w:val="00E430B8"/>
    <w:rsid w:val="00E43414"/>
    <w:rsid w:val="00E434B5"/>
    <w:rsid w:val="00E440C3"/>
    <w:rsid w:val="00E440E6"/>
    <w:rsid w:val="00E446F1"/>
    <w:rsid w:val="00E45931"/>
    <w:rsid w:val="00E464F6"/>
    <w:rsid w:val="00E46886"/>
    <w:rsid w:val="00E469E4"/>
    <w:rsid w:val="00E47AEF"/>
    <w:rsid w:val="00E500D0"/>
    <w:rsid w:val="00E50EAA"/>
    <w:rsid w:val="00E51DEE"/>
    <w:rsid w:val="00E52125"/>
    <w:rsid w:val="00E525F8"/>
    <w:rsid w:val="00E5378C"/>
    <w:rsid w:val="00E53B75"/>
    <w:rsid w:val="00E54E3B"/>
    <w:rsid w:val="00E55654"/>
    <w:rsid w:val="00E55681"/>
    <w:rsid w:val="00E57532"/>
    <w:rsid w:val="00E57535"/>
    <w:rsid w:val="00E57565"/>
    <w:rsid w:val="00E5777F"/>
    <w:rsid w:val="00E577A3"/>
    <w:rsid w:val="00E57BCB"/>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77883"/>
    <w:rsid w:val="00E80BFF"/>
    <w:rsid w:val="00E8234C"/>
    <w:rsid w:val="00E823A0"/>
    <w:rsid w:val="00E82DEF"/>
    <w:rsid w:val="00E83AA9"/>
    <w:rsid w:val="00E83B3C"/>
    <w:rsid w:val="00E83F88"/>
    <w:rsid w:val="00E84A37"/>
    <w:rsid w:val="00E84B89"/>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884"/>
    <w:rsid w:val="00E9291C"/>
    <w:rsid w:val="00E93B51"/>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10E"/>
    <w:rsid w:val="00EA243A"/>
    <w:rsid w:val="00EA2574"/>
    <w:rsid w:val="00EA2885"/>
    <w:rsid w:val="00EA2EE5"/>
    <w:rsid w:val="00EA2F5B"/>
    <w:rsid w:val="00EA4443"/>
    <w:rsid w:val="00EA49DF"/>
    <w:rsid w:val="00EA5FF7"/>
    <w:rsid w:val="00EA632D"/>
    <w:rsid w:val="00EA6D55"/>
    <w:rsid w:val="00EA6ED4"/>
    <w:rsid w:val="00EA743A"/>
    <w:rsid w:val="00EA7A41"/>
    <w:rsid w:val="00EA7BD3"/>
    <w:rsid w:val="00EB077B"/>
    <w:rsid w:val="00EB19EA"/>
    <w:rsid w:val="00EB1D21"/>
    <w:rsid w:val="00EB2442"/>
    <w:rsid w:val="00EB27B9"/>
    <w:rsid w:val="00EB36BB"/>
    <w:rsid w:val="00EB399E"/>
    <w:rsid w:val="00EB4EA2"/>
    <w:rsid w:val="00EB50BE"/>
    <w:rsid w:val="00EB52F8"/>
    <w:rsid w:val="00EB5576"/>
    <w:rsid w:val="00EB71EA"/>
    <w:rsid w:val="00EB7BFD"/>
    <w:rsid w:val="00EC08EA"/>
    <w:rsid w:val="00EC0ED5"/>
    <w:rsid w:val="00EC1273"/>
    <w:rsid w:val="00EC27C6"/>
    <w:rsid w:val="00EC29A7"/>
    <w:rsid w:val="00EC2F7B"/>
    <w:rsid w:val="00EC3142"/>
    <w:rsid w:val="00EC3566"/>
    <w:rsid w:val="00EC36BF"/>
    <w:rsid w:val="00EC4207"/>
    <w:rsid w:val="00EC46AB"/>
    <w:rsid w:val="00EC5653"/>
    <w:rsid w:val="00EC5DAF"/>
    <w:rsid w:val="00EC616F"/>
    <w:rsid w:val="00EC68D4"/>
    <w:rsid w:val="00EC71CE"/>
    <w:rsid w:val="00EC740B"/>
    <w:rsid w:val="00EC75F8"/>
    <w:rsid w:val="00ED0393"/>
    <w:rsid w:val="00ED0425"/>
    <w:rsid w:val="00ED1006"/>
    <w:rsid w:val="00ED1895"/>
    <w:rsid w:val="00ED26F6"/>
    <w:rsid w:val="00ED2FD6"/>
    <w:rsid w:val="00ED42B3"/>
    <w:rsid w:val="00ED4B51"/>
    <w:rsid w:val="00ED4D1B"/>
    <w:rsid w:val="00ED5012"/>
    <w:rsid w:val="00ED51BF"/>
    <w:rsid w:val="00ED51DE"/>
    <w:rsid w:val="00ED5A72"/>
    <w:rsid w:val="00ED6AF6"/>
    <w:rsid w:val="00ED7454"/>
    <w:rsid w:val="00EE16DC"/>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0F2"/>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1ACF"/>
    <w:rsid w:val="00F03FBB"/>
    <w:rsid w:val="00F042BE"/>
    <w:rsid w:val="00F04590"/>
    <w:rsid w:val="00F04710"/>
    <w:rsid w:val="00F04DBB"/>
    <w:rsid w:val="00F0507A"/>
    <w:rsid w:val="00F0528D"/>
    <w:rsid w:val="00F06C67"/>
    <w:rsid w:val="00F06DFD"/>
    <w:rsid w:val="00F06F1F"/>
    <w:rsid w:val="00F071D1"/>
    <w:rsid w:val="00F07533"/>
    <w:rsid w:val="00F07EEB"/>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853"/>
    <w:rsid w:val="00F209B7"/>
    <w:rsid w:val="00F2215B"/>
    <w:rsid w:val="00F226FF"/>
    <w:rsid w:val="00F22771"/>
    <w:rsid w:val="00F22B70"/>
    <w:rsid w:val="00F22D02"/>
    <w:rsid w:val="00F230E1"/>
    <w:rsid w:val="00F231FE"/>
    <w:rsid w:val="00F23200"/>
    <w:rsid w:val="00F2345B"/>
    <w:rsid w:val="00F236BD"/>
    <w:rsid w:val="00F2376F"/>
    <w:rsid w:val="00F2388F"/>
    <w:rsid w:val="00F2410F"/>
    <w:rsid w:val="00F243D8"/>
    <w:rsid w:val="00F25700"/>
    <w:rsid w:val="00F25C10"/>
    <w:rsid w:val="00F260E2"/>
    <w:rsid w:val="00F2770B"/>
    <w:rsid w:val="00F2794A"/>
    <w:rsid w:val="00F30099"/>
    <w:rsid w:val="00F30450"/>
    <w:rsid w:val="00F30828"/>
    <w:rsid w:val="00F3098B"/>
    <w:rsid w:val="00F313D6"/>
    <w:rsid w:val="00F32D13"/>
    <w:rsid w:val="00F337FB"/>
    <w:rsid w:val="00F344E5"/>
    <w:rsid w:val="00F34567"/>
    <w:rsid w:val="00F345DC"/>
    <w:rsid w:val="00F34638"/>
    <w:rsid w:val="00F3530A"/>
    <w:rsid w:val="00F361FF"/>
    <w:rsid w:val="00F400E4"/>
    <w:rsid w:val="00F40DA3"/>
    <w:rsid w:val="00F40F0C"/>
    <w:rsid w:val="00F415DE"/>
    <w:rsid w:val="00F42E71"/>
    <w:rsid w:val="00F43835"/>
    <w:rsid w:val="00F441F9"/>
    <w:rsid w:val="00F44B7A"/>
    <w:rsid w:val="00F45A90"/>
    <w:rsid w:val="00F4735F"/>
    <w:rsid w:val="00F4766C"/>
    <w:rsid w:val="00F47AC9"/>
    <w:rsid w:val="00F47D80"/>
    <w:rsid w:val="00F50025"/>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885"/>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1B1E"/>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78F"/>
    <w:rsid w:val="00F74BB9"/>
    <w:rsid w:val="00F75496"/>
    <w:rsid w:val="00F75582"/>
    <w:rsid w:val="00F76A5F"/>
    <w:rsid w:val="00F76EFA"/>
    <w:rsid w:val="00F774C7"/>
    <w:rsid w:val="00F777D3"/>
    <w:rsid w:val="00F77ED4"/>
    <w:rsid w:val="00F804BE"/>
    <w:rsid w:val="00F806B0"/>
    <w:rsid w:val="00F809B0"/>
    <w:rsid w:val="00F811D3"/>
    <w:rsid w:val="00F817CE"/>
    <w:rsid w:val="00F81B9A"/>
    <w:rsid w:val="00F81D10"/>
    <w:rsid w:val="00F82F14"/>
    <w:rsid w:val="00F82FD6"/>
    <w:rsid w:val="00F82FDD"/>
    <w:rsid w:val="00F840E6"/>
    <w:rsid w:val="00F8456C"/>
    <w:rsid w:val="00F84FF5"/>
    <w:rsid w:val="00F8516E"/>
    <w:rsid w:val="00F8568D"/>
    <w:rsid w:val="00F859D8"/>
    <w:rsid w:val="00F86341"/>
    <w:rsid w:val="00F86666"/>
    <w:rsid w:val="00F866D8"/>
    <w:rsid w:val="00F866EF"/>
    <w:rsid w:val="00F868E5"/>
    <w:rsid w:val="00F868F5"/>
    <w:rsid w:val="00F86F2E"/>
    <w:rsid w:val="00F87F45"/>
    <w:rsid w:val="00F90411"/>
    <w:rsid w:val="00F9056A"/>
    <w:rsid w:val="00F90C8E"/>
    <w:rsid w:val="00F90F74"/>
    <w:rsid w:val="00F90F79"/>
    <w:rsid w:val="00F90F8D"/>
    <w:rsid w:val="00F915E2"/>
    <w:rsid w:val="00F918F7"/>
    <w:rsid w:val="00F91B74"/>
    <w:rsid w:val="00F925DF"/>
    <w:rsid w:val="00F92782"/>
    <w:rsid w:val="00F93AA9"/>
    <w:rsid w:val="00F93C45"/>
    <w:rsid w:val="00F95902"/>
    <w:rsid w:val="00F95E69"/>
    <w:rsid w:val="00F962A9"/>
    <w:rsid w:val="00F96439"/>
    <w:rsid w:val="00F964F6"/>
    <w:rsid w:val="00F9673F"/>
    <w:rsid w:val="00F96985"/>
    <w:rsid w:val="00F96BB8"/>
    <w:rsid w:val="00F96FEB"/>
    <w:rsid w:val="00F97809"/>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45DB"/>
    <w:rsid w:val="00FA50EC"/>
    <w:rsid w:val="00FA6713"/>
    <w:rsid w:val="00FA729C"/>
    <w:rsid w:val="00FA794B"/>
    <w:rsid w:val="00FB034E"/>
    <w:rsid w:val="00FB0489"/>
    <w:rsid w:val="00FB0C46"/>
    <w:rsid w:val="00FB18CB"/>
    <w:rsid w:val="00FB1DC8"/>
    <w:rsid w:val="00FB1F38"/>
    <w:rsid w:val="00FB2C99"/>
    <w:rsid w:val="00FB2D95"/>
    <w:rsid w:val="00FB44C5"/>
    <w:rsid w:val="00FB4522"/>
    <w:rsid w:val="00FB4C80"/>
    <w:rsid w:val="00FB5C29"/>
    <w:rsid w:val="00FB5CAC"/>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C8F"/>
    <w:rsid w:val="00FC5BCD"/>
    <w:rsid w:val="00FC5D10"/>
    <w:rsid w:val="00FC6636"/>
    <w:rsid w:val="00FC7429"/>
    <w:rsid w:val="00FD060E"/>
    <w:rsid w:val="00FD06EC"/>
    <w:rsid w:val="00FD07F6"/>
    <w:rsid w:val="00FD0845"/>
    <w:rsid w:val="00FD1BE3"/>
    <w:rsid w:val="00FD1DC1"/>
    <w:rsid w:val="00FD1EC8"/>
    <w:rsid w:val="00FD260D"/>
    <w:rsid w:val="00FD3AB6"/>
    <w:rsid w:val="00FD47ED"/>
    <w:rsid w:val="00FD4C23"/>
    <w:rsid w:val="00FD51FA"/>
    <w:rsid w:val="00FD5AB9"/>
    <w:rsid w:val="00FD74DB"/>
    <w:rsid w:val="00FD7660"/>
    <w:rsid w:val="00FD7CC3"/>
    <w:rsid w:val="00FE0655"/>
    <w:rsid w:val="00FE08D3"/>
    <w:rsid w:val="00FE1E5A"/>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22E"/>
    <w:rsid w:val="00FF0359"/>
    <w:rsid w:val="00FF253B"/>
    <w:rsid w:val="00FF271A"/>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E58"/>
    <w:rPr>
      <w:rFonts w:ascii="Times" w:eastAsia="Batang" w:hAnsi="Times"/>
      <w:szCs w:val="24"/>
      <w:lang w:val="en-GB"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overflowPunct w:val="0"/>
      <w:autoSpaceDE w:val="0"/>
      <w:autoSpaceDN w:val="0"/>
      <w:adjustRightInd w:val="0"/>
      <w:spacing w:before="120" w:after="120"/>
      <w:jc w:val="both"/>
      <w:textAlignment w:val="baseline"/>
      <w:outlineLvl w:val="5"/>
    </w:pPr>
    <w:rPr>
      <w:rFonts w:ascii="Arial" w:eastAsia="SimSun" w:hAnsi="Arial" w:cs="Arial"/>
      <w:szCs w:val="20"/>
      <w:lang w:eastAsia="zh-CN"/>
    </w:rPr>
  </w:style>
  <w:style w:type="paragraph" w:styleId="Heading7">
    <w:name w:val="heading 7"/>
    <w:basedOn w:val="Normal"/>
    <w:next w:val="Normal"/>
    <w:qFormat/>
    <w:pPr>
      <w:keepNext/>
      <w:keepLines/>
      <w:numPr>
        <w:ilvl w:val="6"/>
        <w:numId w:val="1"/>
      </w:numPr>
      <w:tabs>
        <w:tab w:val="left" w:pos="1296"/>
      </w:tabs>
      <w:overflowPunct w:val="0"/>
      <w:autoSpaceDE w:val="0"/>
      <w:autoSpaceDN w:val="0"/>
      <w:adjustRightInd w:val="0"/>
      <w:spacing w:before="120" w:after="120"/>
      <w:jc w:val="both"/>
      <w:textAlignment w:val="baseline"/>
      <w:outlineLvl w:val="6"/>
    </w:pPr>
    <w:rPr>
      <w:rFonts w:ascii="Arial" w:eastAsia="SimSun" w:hAnsi="Arial" w:cs="Arial"/>
      <w:szCs w:val="20"/>
      <w:lang w:eastAsia="zh-CN"/>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overflowPunct w:val="0"/>
      <w:autoSpaceDE w:val="0"/>
      <w:autoSpaceDN w:val="0"/>
      <w:adjustRightInd w:val="0"/>
      <w:jc w:val="both"/>
      <w:textAlignment w:val="baseline"/>
    </w:pPr>
    <w:rPr>
      <w:rFonts w:ascii="Arial" w:eastAsia="SimSun" w:hAnsi="Arial"/>
      <w:szCs w:val="20"/>
      <w:lang w:eastAsia="zh-CN"/>
    </w:rPr>
  </w:style>
  <w:style w:type="paragraph" w:styleId="TOC9">
    <w:name w:val="toc 9"/>
    <w:basedOn w:val="TOC8"/>
    <w:semiHidden/>
    <w:pPr>
      <w:ind w:left="1418" w:hanging="1418"/>
    </w:p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SimSun" w:hAnsi="Arial"/>
      <w:b/>
      <w:szCs w:val="20"/>
    </w:rPr>
  </w:style>
  <w:style w:type="paragraph" w:styleId="FootnoteText">
    <w:name w:val="footnote text"/>
    <w:basedOn w:val="Normal"/>
    <w:semiHidden/>
    <w:pPr>
      <w:keepLines/>
      <w:overflowPunct w:val="0"/>
      <w:autoSpaceDE w:val="0"/>
      <w:autoSpaceDN w:val="0"/>
      <w:adjustRightInd w:val="0"/>
      <w:ind w:left="454" w:hanging="454"/>
      <w:jc w:val="both"/>
      <w:textAlignment w:val="baseline"/>
    </w:pPr>
    <w:rPr>
      <w:rFonts w:ascii="Arial" w:eastAsia="SimSun" w:hAnsi="Arial"/>
      <w:sz w:val="16"/>
      <w:szCs w:val="16"/>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overflowPunct w:val="0"/>
      <w:autoSpaceDE w:val="0"/>
      <w:autoSpaceDN w:val="0"/>
      <w:adjustRightInd w:val="0"/>
      <w:spacing w:after="120"/>
      <w:ind w:left="568" w:hanging="284"/>
      <w:jc w:val="both"/>
      <w:textAlignment w:val="baseline"/>
    </w:pPr>
    <w:rPr>
      <w:rFonts w:ascii="Arial" w:eastAsia="SimSun" w:hAnsi="Arial"/>
      <w:szCs w:val="20"/>
      <w:lang w:eastAsia="zh-CN"/>
    </w:r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SimSun" w:hAnsi="Arial"/>
      <w:b/>
      <w:szCs w:val="20"/>
      <w:lang w:eastAsia="zh-CN"/>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overflowPunct w:val="0"/>
      <w:autoSpaceDE w:val="0"/>
      <w:autoSpaceDN w:val="0"/>
      <w:adjustRightInd w:val="0"/>
      <w:spacing w:after="180"/>
      <w:ind w:left="1702" w:hanging="1418"/>
      <w:textAlignment w:val="baseline"/>
    </w:pPr>
    <w:rPr>
      <w:rFonts w:ascii="Arial" w:eastAsia="SimSun" w:hAnsi="Arial"/>
      <w:szCs w:val="20"/>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eastAsia="SimSun" w:hAnsi="Arial"/>
      <w:sz w:val="18"/>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eastAsia="SimSun" w:hAnsi="Arial"/>
      <w:b/>
      <w:bCs/>
      <w:szCs w:val="20"/>
      <w:lang w:eastAsia="zh-CN"/>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eastAsia="SimSun" w:hAnsi="Arial"/>
      <w:b/>
      <w:sz w:val="24"/>
      <w:szCs w:val="20"/>
      <w:lang w:eastAsia="zh-CN"/>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overflowPunct w:val="0"/>
      <w:autoSpaceDE w:val="0"/>
      <w:autoSpaceDN w:val="0"/>
      <w:adjustRightInd w:val="0"/>
      <w:spacing w:after="120"/>
      <w:ind w:left="720"/>
      <w:contextualSpacing/>
      <w:jc w:val="both"/>
      <w:textAlignment w:val="baseline"/>
    </w:pPr>
    <w:rPr>
      <w:rFonts w:ascii="Arial" w:eastAsia="SimSun" w:hAnsi="Arial"/>
      <w:szCs w:val="20"/>
      <w:lang w:eastAsia="zh-CN"/>
    </w:r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rFonts w:ascii="Arial" w:eastAsia="SimSun" w:hAnsi="Arial"/>
      <w:szCs w:val="20"/>
      <w:lang w:val="en-US"/>
    </w:rPr>
  </w:style>
  <w:style w:type="paragraph" w:styleId="List5">
    <w:name w:val="List 5"/>
    <w:basedOn w:val="List4"/>
    <w:pPr>
      <w:ind w:left="1702"/>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SimSun" w:hAnsi="Arial"/>
      <w:szCs w:val="20"/>
      <w:lang w:eastAsia="zh-CN"/>
    </w:rPr>
  </w:style>
  <w:style w:type="paragraph" w:styleId="CommentText">
    <w:name w:val="annotation text"/>
    <w:basedOn w:val="Normal"/>
    <w:link w:val="CommentTextChar"/>
    <w:qFormat/>
    <w:pPr>
      <w:overflowPunct w:val="0"/>
      <w:autoSpaceDE w:val="0"/>
      <w:autoSpaceDN w:val="0"/>
      <w:adjustRightInd w:val="0"/>
      <w:spacing w:after="120"/>
      <w:jc w:val="both"/>
      <w:textAlignment w:val="baseline"/>
    </w:pPr>
    <w:rPr>
      <w:rFonts w:ascii="Arial" w:eastAsia="SimSun" w:hAnsi="Arial"/>
      <w:szCs w:val="20"/>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overflowPunct w:val="0"/>
      <w:autoSpaceDE w:val="0"/>
      <w:autoSpaceDN w:val="0"/>
      <w:adjustRightInd w:val="0"/>
      <w:textAlignment w:val="baseline"/>
    </w:pPr>
    <w:rPr>
      <w:rFonts w:ascii="Arial" w:eastAsia="SimSun" w:hAnsi="Arial"/>
      <w:szCs w:val="20"/>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overflowPunct w:val="0"/>
      <w:autoSpaceDE w:val="0"/>
      <w:autoSpaceDN w:val="0"/>
      <w:adjustRightInd w:val="0"/>
      <w:spacing w:after="120"/>
      <w:jc w:val="both"/>
      <w:textAlignment w:val="baseline"/>
    </w:pPr>
    <w:rPr>
      <w:rFonts w:ascii="Arial" w:eastAsia="SimSun" w:hAnsi="Arial"/>
      <w:b/>
      <w:bCs/>
      <w:szCs w:val="20"/>
      <w:lang w:eastAsia="zh-CN"/>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Arial" w:eastAsia="SimSun" w:hAnsi="Arial"/>
      <w:color w:val="FF0000"/>
      <w:szCs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zh-CN"/>
    </w:rPr>
  </w:style>
  <w:style w:type="paragraph" w:customStyle="1" w:styleId="textintend2">
    <w:name w:val="text intend 2"/>
    <w:basedOn w:val="Normal"/>
    <w:pPr>
      <w:numPr>
        <w:numId w:val="8"/>
      </w:numPr>
      <w:tabs>
        <w:tab w:val="left" w:pos="1418"/>
      </w:tabs>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US" w:eastAsia="en-GB"/>
    </w:rPr>
  </w:style>
  <w:style w:type="paragraph" w:customStyle="1" w:styleId="EmailDiscussion">
    <w:name w:val="EmailDiscussion"/>
    <w:basedOn w:val="Normal"/>
    <w:next w:val="Doc-text2"/>
    <w:link w:val="EmailDiscussionChar"/>
    <w:qFormat/>
    <w:pPr>
      <w:numPr>
        <w:numId w:val="9"/>
      </w:numPr>
      <w:tabs>
        <w:tab w:val="left" w:pos="1619"/>
      </w:tabs>
      <w:spacing w:before="40"/>
    </w:pPr>
    <w:rPr>
      <w:rFonts w:ascii="Arial" w:eastAsia="MS Mincho" w:hAnsi="Arial"/>
      <w:b/>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spacing w:after="120"/>
      <w:jc w:val="both"/>
    </w:pPr>
    <w:rPr>
      <w:rFonts w:ascii="MS PGothic" w:eastAsia="MS PGothic" w:hAnsi="MS PGothic" w:cs="MS PGothic"/>
      <w:sz w:val="24"/>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uiPriority w:val="99"/>
    <w:qFormat/>
    <w:rsid w:val="005C58E5"/>
    <w:pPr>
      <w:numPr>
        <w:numId w:val="13"/>
      </w:numPr>
      <w:spacing w:before="60"/>
    </w:pPr>
    <w:rPr>
      <w:rFonts w:ascii="Arial" w:eastAsia="MS Mincho" w:hAnsi="Arial"/>
      <w:b/>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spacing w:before="100" w:beforeAutospacing="1" w:after="100" w:afterAutospacing="1"/>
    </w:pPr>
    <w:rPr>
      <w:rFonts w:ascii="SimSun" w:hAnsi="SimSun" w:cs="SimSun"/>
      <w:sz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Revision">
    <w:name w:val="Revision"/>
    <w:hidden/>
    <w:uiPriority w:val="99"/>
    <w:unhideWhenUsed/>
    <w:rsid w:val="00CF092D"/>
    <w:rPr>
      <w:rFonts w:ascii="Calibri" w:eastAsiaTheme="minorEastAsia" w:hAnsi="Calibri" w:cs="Calibri"/>
      <w:sz w:val="22"/>
      <w:szCs w:val="22"/>
      <w:lang w:val="en-GB" w:eastAsia="ja-JP"/>
    </w:rPr>
  </w:style>
  <w:style w:type="character" w:customStyle="1" w:styleId="0MaintextChar">
    <w:name w:val="0 Main text Char"/>
    <w:basedOn w:val="DefaultParagraphFont"/>
    <w:link w:val="0Maintext"/>
    <w:qFormat/>
    <w:locked/>
    <w:rsid w:val="00274C35"/>
    <w:rPr>
      <w:rFonts w:eastAsia="Times New Roman" w:cs="Batang"/>
      <w:lang w:val="en-GB" w:eastAsia="en-US"/>
    </w:rPr>
  </w:style>
  <w:style w:type="paragraph" w:customStyle="1" w:styleId="0Maintext">
    <w:name w:val="0 Main text"/>
    <w:basedOn w:val="Normal"/>
    <w:link w:val="0MaintextChar"/>
    <w:qFormat/>
    <w:rsid w:val="00274C35"/>
    <w:pPr>
      <w:spacing w:after="100" w:afterAutospacing="1" w:line="288" w:lineRule="auto"/>
      <w:ind w:firstLine="360"/>
      <w:jc w:val="both"/>
    </w:pPr>
    <w:rPr>
      <w:rFonts w:ascii="Times New Roman" w:eastAsia="Times New Roman" w:hAnsi="Times New Roman" w:cs="Batang"/>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65302097">
      <w:bodyDiv w:val="1"/>
      <w:marLeft w:val="0"/>
      <w:marRight w:val="0"/>
      <w:marTop w:val="0"/>
      <w:marBottom w:val="0"/>
      <w:divBdr>
        <w:top w:val="none" w:sz="0" w:space="0" w:color="auto"/>
        <w:left w:val="none" w:sz="0" w:space="0" w:color="auto"/>
        <w:bottom w:val="none" w:sz="0" w:space="0" w:color="auto"/>
        <w:right w:val="none" w:sz="0" w:space="0" w:color="auto"/>
      </w:divBdr>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4835718">
      <w:bodyDiv w:val="1"/>
      <w:marLeft w:val="0"/>
      <w:marRight w:val="0"/>
      <w:marTop w:val="0"/>
      <w:marBottom w:val="0"/>
      <w:divBdr>
        <w:top w:val="none" w:sz="0" w:space="0" w:color="auto"/>
        <w:left w:val="none" w:sz="0" w:space="0" w:color="auto"/>
        <w:bottom w:val="none" w:sz="0" w:space="0" w:color="auto"/>
        <w:right w:val="none" w:sz="0" w:space="0" w:color="auto"/>
      </w:divBdr>
      <w:divsChild>
        <w:div w:id="1120143841">
          <w:marLeft w:val="734"/>
          <w:marRight w:val="0"/>
          <w:marTop w:val="100"/>
          <w:marBottom w:val="0"/>
          <w:divBdr>
            <w:top w:val="none" w:sz="0" w:space="0" w:color="auto"/>
            <w:left w:val="none" w:sz="0" w:space="0" w:color="auto"/>
            <w:bottom w:val="none" w:sz="0" w:space="0" w:color="auto"/>
            <w:right w:val="none" w:sz="0" w:space="0" w:color="auto"/>
          </w:divBdr>
        </w:div>
      </w:divsChild>
    </w:div>
    <w:div w:id="138112552">
      <w:bodyDiv w:val="1"/>
      <w:marLeft w:val="0"/>
      <w:marRight w:val="0"/>
      <w:marTop w:val="0"/>
      <w:marBottom w:val="0"/>
      <w:divBdr>
        <w:top w:val="none" w:sz="0" w:space="0" w:color="auto"/>
        <w:left w:val="none" w:sz="0" w:space="0" w:color="auto"/>
        <w:bottom w:val="none" w:sz="0" w:space="0" w:color="auto"/>
        <w:right w:val="none" w:sz="0" w:space="0" w:color="auto"/>
      </w:divBdr>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67861185">
      <w:bodyDiv w:val="1"/>
      <w:marLeft w:val="0"/>
      <w:marRight w:val="0"/>
      <w:marTop w:val="0"/>
      <w:marBottom w:val="0"/>
      <w:divBdr>
        <w:top w:val="none" w:sz="0" w:space="0" w:color="auto"/>
        <w:left w:val="none" w:sz="0" w:space="0" w:color="auto"/>
        <w:bottom w:val="none" w:sz="0" w:space="0" w:color="auto"/>
        <w:right w:val="none" w:sz="0" w:space="0" w:color="auto"/>
      </w:divBdr>
      <w:divsChild>
        <w:div w:id="1764061796">
          <w:marLeft w:val="1022"/>
          <w:marRight w:val="0"/>
          <w:marTop w:val="100"/>
          <w:marBottom w:val="180"/>
          <w:divBdr>
            <w:top w:val="none" w:sz="0" w:space="0" w:color="auto"/>
            <w:left w:val="none" w:sz="0" w:space="0" w:color="auto"/>
            <w:bottom w:val="none" w:sz="0" w:space="0" w:color="auto"/>
            <w:right w:val="none" w:sz="0" w:space="0" w:color="auto"/>
          </w:divBdr>
        </w:div>
      </w:divsChild>
    </w:div>
    <w:div w:id="329336336">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9481972">
      <w:bodyDiv w:val="1"/>
      <w:marLeft w:val="0"/>
      <w:marRight w:val="0"/>
      <w:marTop w:val="0"/>
      <w:marBottom w:val="0"/>
      <w:divBdr>
        <w:top w:val="none" w:sz="0" w:space="0" w:color="auto"/>
        <w:left w:val="none" w:sz="0" w:space="0" w:color="auto"/>
        <w:bottom w:val="none" w:sz="0" w:space="0" w:color="auto"/>
        <w:right w:val="none" w:sz="0" w:space="0" w:color="auto"/>
      </w:divBdr>
      <w:divsChild>
        <w:div w:id="1529950535">
          <w:marLeft w:val="734"/>
          <w:marRight w:val="0"/>
          <w:marTop w:val="100"/>
          <w:marBottom w:val="18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4878987">
      <w:bodyDiv w:val="1"/>
      <w:marLeft w:val="0"/>
      <w:marRight w:val="0"/>
      <w:marTop w:val="0"/>
      <w:marBottom w:val="0"/>
      <w:divBdr>
        <w:top w:val="none" w:sz="0" w:space="0" w:color="auto"/>
        <w:left w:val="none" w:sz="0" w:space="0" w:color="auto"/>
        <w:bottom w:val="none" w:sz="0" w:space="0" w:color="auto"/>
        <w:right w:val="none" w:sz="0" w:space="0" w:color="auto"/>
      </w:divBdr>
      <w:divsChild>
        <w:div w:id="83066005">
          <w:marLeft w:val="288"/>
          <w:marRight w:val="0"/>
          <w:marTop w:val="100"/>
          <w:marBottom w:val="0"/>
          <w:divBdr>
            <w:top w:val="none" w:sz="0" w:space="0" w:color="auto"/>
            <w:left w:val="none" w:sz="0" w:space="0" w:color="auto"/>
            <w:bottom w:val="none" w:sz="0" w:space="0" w:color="auto"/>
            <w:right w:val="none" w:sz="0" w:space="0" w:color="auto"/>
          </w:divBdr>
        </w:div>
        <w:div w:id="993725290">
          <w:marLeft w:val="562"/>
          <w:marRight w:val="0"/>
          <w:marTop w:val="100"/>
          <w:marBottom w:val="0"/>
          <w:divBdr>
            <w:top w:val="none" w:sz="0" w:space="0" w:color="auto"/>
            <w:left w:val="none" w:sz="0" w:space="0" w:color="auto"/>
            <w:bottom w:val="none" w:sz="0" w:space="0" w:color="auto"/>
            <w:right w:val="none" w:sz="0" w:space="0" w:color="auto"/>
          </w:divBdr>
        </w:div>
        <w:div w:id="581137003">
          <w:marLeft w:val="734"/>
          <w:marRight w:val="0"/>
          <w:marTop w:val="100"/>
          <w:marBottom w:val="0"/>
          <w:divBdr>
            <w:top w:val="none" w:sz="0" w:space="0" w:color="auto"/>
            <w:left w:val="none" w:sz="0" w:space="0" w:color="auto"/>
            <w:bottom w:val="none" w:sz="0" w:space="0" w:color="auto"/>
            <w:right w:val="none" w:sz="0" w:space="0" w:color="auto"/>
          </w:divBdr>
        </w:div>
        <w:div w:id="435640542">
          <w:marLeft w:val="562"/>
          <w:marRight w:val="0"/>
          <w:marTop w:val="100"/>
          <w:marBottom w:val="0"/>
          <w:divBdr>
            <w:top w:val="none" w:sz="0" w:space="0" w:color="auto"/>
            <w:left w:val="none" w:sz="0" w:space="0" w:color="auto"/>
            <w:bottom w:val="none" w:sz="0" w:space="0" w:color="auto"/>
            <w:right w:val="none" w:sz="0" w:space="0" w:color="auto"/>
          </w:divBdr>
        </w:div>
        <w:div w:id="115680388">
          <w:marLeft w:val="734"/>
          <w:marRight w:val="0"/>
          <w:marTop w:val="100"/>
          <w:marBottom w:val="0"/>
          <w:divBdr>
            <w:top w:val="none" w:sz="0" w:space="0" w:color="auto"/>
            <w:left w:val="none" w:sz="0" w:space="0" w:color="auto"/>
            <w:bottom w:val="none" w:sz="0" w:space="0" w:color="auto"/>
            <w:right w:val="none" w:sz="0" w:space="0" w:color="auto"/>
          </w:divBdr>
        </w:div>
        <w:div w:id="1713266249">
          <w:marLeft w:val="907"/>
          <w:marRight w:val="0"/>
          <w:marTop w:val="100"/>
          <w:marBottom w:val="0"/>
          <w:divBdr>
            <w:top w:val="none" w:sz="0" w:space="0" w:color="auto"/>
            <w:left w:val="none" w:sz="0" w:space="0" w:color="auto"/>
            <w:bottom w:val="none" w:sz="0" w:space="0" w:color="auto"/>
            <w:right w:val="none" w:sz="0" w:space="0" w:color="auto"/>
          </w:divBdr>
        </w:div>
        <w:div w:id="814101407">
          <w:marLeft w:val="1152"/>
          <w:marRight w:val="0"/>
          <w:marTop w:val="53"/>
          <w:marBottom w:val="0"/>
          <w:divBdr>
            <w:top w:val="none" w:sz="0" w:space="0" w:color="auto"/>
            <w:left w:val="none" w:sz="0" w:space="0" w:color="auto"/>
            <w:bottom w:val="none" w:sz="0" w:space="0" w:color="auto"/>
            <w:right w:val="none" w:sz="0" w:space="0" w:color="auto"/>
          </w:divBdr>
        </w:div>
        <w:div w:id="2130925488">
          <w:marLeft w:val="1152"/>
          <w:marRight w:val="0"/>
          <w:marTop w:val="53"/>
          <w:marBottom w:val="0"/>
          <w:divBdr>
            <w:top w:val="none" w:sz="0" w:space="0" w:color="auto"/>
            <w:left w:val="none" w:sz="0" w:space="0" w:color="auto"/>
            <w:bottom w:val="none" w:sz="0" w:space="0" w:color="auto"/>
            <w:right w:val="none" w:sz="0" w:space="0" w:color="auto"/>
          </w:divBdr>
        </w:div>
        <w:div w:id="315375596">
          <w:marLeft w:val="734"/>
          <w:marRight w:val="0"/>
          <w:marTop w:val="100"/>
          <w:marBottom w:val="0"/>
          <w:divBdr>
            <w:top w:val="none" w:sz="0" w:space="0" w:color="auto"/>
            <w:left w:val="none" w:sz="0" w:space="0" w:color="auto"/>
            <w:bottom w:val="none" w:sz="0" w:space="0" w:color="auto"/>
            <w:right w:val="none" w:sz="0" w:space="0" w:color="auto"/>
          </w:divBdr>
        </w:div>
        <w:div w:id="2065520038">
          <w:marLeft w:val="907"/>
          <w:marRight w:val="0"/>
          <w:marTop w:val="100"/>
          <w:marBottom w:val="0"/>
          <w:divBdr>
            <w:top w:val="none" w:sz="0" w:space="0" w:color="auto"/>
            <w:left w:val="none" w:sz="0" w:space="0" w:color="auto"/>
            <w:bottom w:val="none" w:sz="0" w:space="0" w:color="auto"/>
            <w:right w:val="none" w:sz="0" w:space="0" w:color="auto"/>
          </w:divBdr>
        </w:div>
        <w:div w:id="1516264451">
          <w:marLeft w:val="734"/>
          <w:marRight w:val="0"/>
          <w:marTop w:val="100"/>
          <w:marBottom w:val="0"/>
          <w:divBdr>
            <w:top w:val="none" w:sz="0" w:space="0" w:color="auto"/>
            <w:left w:val="none" w:sz="0" w:space="0" w:color="auto"/>
            <w:bottom w:val="none" w:sz="0" w:space="0" w:color="auto"/>
            <w:right w:val="none" w:sz="0" w:space="0" w:color="auto"/>
          </w:divBdr>
        </w:div>
        <w:div w:id="327563542">
          <w:marLeft w:val="907"/>
          <w:marRight w:val="0"/>
          <w:marTop w:val="100"/>
          <w:marBottom w:val="0"/>
          <w:divBdr>
            <w:top w:val="none" w:sz="0" w:space="0" w:color="auto"/>
            <w:left w:val="none" w:sz="0" w:space="0" w:color="auto"/>
            <w:bottom w:val="none" w:sz="0" w:space="0" w:color="auto"/>
            <w:right w:val="none" w:sz="0" w:space="0" w:color="auto"/>
          </w:divBdr>
        </w:div>
      </w:divsChild>
    </w:div>
    <w:div w:id="505362829">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38051514">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1936689">
      <w:bodyDiv w:val="1"/>
      <w:marLeft w:val="0"/>
      <w:marRight w:val="0"/>
      <w:marTop w:val="0"/>
      <w:marBottom w:val="0"/>
      <w:divBdr>
        <w:top w:val="none" w:sz="0" w:space="0" w:color="auto"/>
        <w:left w:val="none" w:sz="0" w:space="0" w:color="auto"/>
        <w:bottom w:val="none" w:sz="0" w:space="0" w:color="auto"/>
        <w:right w:val="none" w:sz="0" w:space="0" w:color="auto"/>
      </w:divBdr>
      <w:divsChild>
        <w:div w:id="386955123">
          <w:marLeft w:val="547"/>
          <w:marRight w:val="0"/>
          <w:marTop w:val="0"/>
          <w:marBottom w:val="0"/>
          <w:divBdr>
            <w:top w:val="none" w:sz="0" w:space="0" w:color="auto"/>
            <w:left w:val="none" w:sz="0" w:space="0" w:color="auto"/>
            <w:bottom w:val="none" w:sz="0" w:space="0" w:color="auto"/>
            <w:right w:val="none" w:sz="0" w:space="0" w:color="auto"/>
          </w:divBdr>
        </w:div>
        <w:div w:id="1290279760">
          <w:marLeft w:val="547"/>
          <w:marRight w:val="0"/>
          <w:marTop w:val="0"/>
          <w:marBottom w:val="0"/>
          <w:divBdr>
            <w:top w:val="none" w:sz="0" w:space="0" w:color="auto"/>
            <w:left w:val="none" w:sz="0" w:space="0" w:color="auto"/>
            <w:bottom w:val="none" w:sz="0" w:space="0" w:color="auto"/>
            <w:right w:val="none" w:sz="0" w:space="0" w:color="auto"/>
          </w:divBdr>
        </w:div>
        <w:div w:id="753816176">
          <w:marLeft w:val="547"/>
          <w:marRight w:val="0"/>
          <w:marTop w:val="0"/>
          <w:marBottom w:val="0"/>
          <w:divBdr>
            <w:top w:val="none" w:sz="0" w:space="0" w:color="auto"/>
            <w:left w:val="none" w:sz="0" w:space="0" w:color="auto"/>
            <w:bottom w:val="none" w:sz="0" w:space="0" w:color="auto"/>
            <w:right w:val="none" w:sz="0" w:space="0" w:color="auto"/>
          </w:divBdr>
        </w:div>
        <w:div w:id="727415814">
          <w:marLeft w:val="547"/>
          <w:marRight w:val="0"/>
          <w:marTop w:val="0"/>
          <w:marBottom w:val="0"/>
          <w:divBdr>
            <w:top w:val="none" w:sz="0" w:space="0" w:color="auto"/>
            <w:left w:val="none" w:sz="0" w:space="0" w:color="auto"/>
            <w:bottom w:val="none" w:sz="0" w:space="0" w:color="auto"/>
            <w:right w:val="none" w:sz="0" w:space="0" w:color="auto"/>
          </w:divBdr>
        </w:div>
        <w:div w:id="1199706393">
          <w:marLeft w:val="547"/>
          <w:marRight w:val="0"/>
          <w:marTop w:val="0"/>
          <w:marBottom w:val="0"/>
          <w:divBdr>
            <w:top w:val="none" w:sz="0" w:space="0" w:color="auto"/>
            <w:left w:val="none" w:sz="0" w:space="0" w:color="auto"/>
            <w:bottom w:val="none" w:sz="0" w:space="0" w:color="auto"/>
            <w:right w:val="none" w:sz="0" w:space="0" w:color="auto"/>
          </w:divBdr>
        </w:div>
        <w:div w:id="1544823688">
          <w:marLeft w:val="547"/>
          <w:marRight w:val="0"/>
          <w:marTop w:val="0"/>
          <w:marBottom w:val="0"/>
          <w:divBdr>
            <w:top w:val="none" w:sz="0" w:space="0" w:color="auto"/>
            <w:left w:val="none" w:sz="0" w:space="0" w:color="auto"/>
            <w:bottom w:val="none" w:sz="0" w:space="0" w:color="auto"/>
            <w:right w:val="none" w:sz="0" w:space="0" w:color="auto"/>
          </w:divBdr>
        </w:div>
      </w:divsChild>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27977388">
      <w:bodyDiv w:val="1"/>
      <w:marLeft w:val="0"/>
      <w:marRight w:val="0"/>
      <w:marTop w:val="0"/>
      <w:marBottom w:val="0"/>
      <w:divBdr>
        <w:top w:val="none" w:sz="0" w:space="0" w:color="auto"/>
        <w:left w:val="none" w:sz="0" w:space="0" w:color="auto"/>
        <w:bottom w:val="none" w:sz="0" w:space="0" w:color="auto"/>
        <w:right w:val="none" w:sz="0" w:space="0" w:color="auto"/>
      </w:divBdr>
      <w:divsChild>
        <w:div w:id="1408532336">
          <w:marLeft w:val="562"/>
          <w:marRight w:val="0"/>
          <w:marTop w:val="0"/>
          <w:marBottom w:val="120"/>
          <w:divBdr>
            <w:top w:val="none" w:sz="0" w:space="0" w:color="auto"/>
            <w:left w:val="none" w:sz="0" w:space="0" w:color="auto"/>
            <w:bottom w:val="none" w:sz="0" w:space="0" w:color="auto"/>
            <w:right w:val="none" w:sz="0" w:space="0" w:color="auto"/>
          </w:divBdr>
        </w:div>
      </w:divsChild>
    </w:div>
    <w:div w:id="637341663">
      <w:bodyDiv w:val="1"/>
      <w:marLeft w:val="0"/>
      <w:marRight w:val="0"/>
      <w:marTop w:val="0"/>
      <w:marBottom w:val="0"/>
      <w:divBdr>
        <w:top w:val="none" w:sz="0" w:space="0" w:color="auto"/>
        <w:left w:val="none" w:sz="0" w:space="0" w:color="auto"/>
        <w:bottom w:val="none" w:sz="0" w:space="0" w:color="auto"/>
        <w:right w:val="none" w:sz="0" w:space="0" w:color="auto"/>
      </w:divBdr>
    </w:div>
    <w:div w:id="650212534">
      <w:bodyDiv w:val="1"/>
      <w:marLeft w:val="0"/>
      <w:marRight w:val="0"/>
      <w:marTop w:val="0"/>
      <w:marBottom w:val="0"/>
      <w:divBdr>
        <w:top w:val="none" w:sz="0" w:space="0" w:color="auto"/>
        <w:left w:val="none" w:sz="0" w:space="0" w:color="auto"/>
        <w:bottom w:val="none" w:sz="0" w:space="0" w:color="auto"/>
        <w:right w:val="none" w:sz="0" w:space="0" w:color="auto"/>
      </w:divBdr>
      <w:divsChild>
        <w:div w:id="1648321791">
          <w:marLeft w:val="734"/>
          <w:marRight w:val="0"/>
          <w:marTop w:val="100"/>
          <w:marBottom w:val="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8944274">
      <w:bodyDiv w:val="1"/>
      <w:marLeft w:val="0"/>
      <w:marRight w:val="0"/>
      <w:marTop w:val="0"/>
      <w:marBottom w:val="0"/>
      <w:divBdr>
        <w:top w:val="none" w:sz="0" w:space="0" w:color="auto"/>
        <w:left w:val="none" w:sz="0" w:space="0" w:color="auto"/>
        <w:bottom w:val="none" w:sz="0" w:space="0" w:color="auto"/>
        <w:right w:val="none" w:sz="0" w:space="0" w:color="auto"/>
      </w:divBdr>
      <w:divsChild>
        <w:div w:id="2128424704">
          <w:marLeft w:val="734"/>
          <w:marRight w:val="0"/>
          <w:marTop w:val="100"/>
          <w:marBottom w:val="0"/>
          <w:divBdr>
            <w:top w:val="none" w:sz="0" w:space="0" w:color="auto"/>
            <w:left w:val="none" w:sz="0" w:space="0" w:color="auto"/>
            <w:bottom w:val="none" w:sz="0" w:space="0" w:color="auto"/>
            <w:right w:val="none" w:sz="0" w:space="0" w:color="auto"/>
          </w:divBdr>
        </w:div>
        <w:div w:id="1586914398">
          <w:marLeft w:val="734"/>
          <w:marRight w:val="0"/>
          <w:marTop w:val="100"/>
          <w:marBottom w:val="0"/>
          <w:divBdr>
            <w:top w:val="none" w:sz="0" w:space="0" w:color="auto"/>
            <w:left w:val="none" w:sz="0" w:space="0" w:color="auto"/>
            <w:bottom w:val="none" w:sz="0" w:space="0" w:color="auto"/>
            <w:right w:val="none" w:sz="0" w:space="0" w:color="auto"/>
          </w:divBdr>
        </w:div>
        <w:div w:id="116141593">
          <w:marLeft w:val="734"/>
          <w:marRight w:val="0"/>
          <w:marTop w:val="100"/>
          <w:marBottom w:val="0"/>
          <w:divBdr>
            <w:top w:val="none" w:sz="0" w:space="0" w:color="auto"/>
            <w:left w:val="none" w:sz="0" w:space="0" w:color="auto"/>
            <w:bottom w:val="none" w:sz="0" w:space="0" w:color="auto"/>
            <w:right w:val="none" w:sz="0" w:space="0" w:color="auto"/>
          </w:divBdr>
        </w:div>
        <w:div w:id="495154374">
          <w:marLeft w:val="734"/>
          <w:marRight w:val="0"/>
          <w:marTop w:val="100"/>
          <w:marBottom w:val="0"/>
          <w:divBdr>
            <w:top w:val="none" w:sz="0" w:space="0" w:color="auto"/>
            <w:left w:val="none" w:sz="0" w:space="0" w:color="auto"/>
            <w:bottom w:val="none" w:sz="0" w:space="0" w:color="auto"/>
            <w:right w:val="none" w:sz="0" w:space="0" w:color="auto"/>
          </w:divBdr>
        </w:div>
        <w:div w:id="951131569">
          <w:marLeft w:val="734"/>
          <w:marRight w:val="0"/>
          <w:marTop w:val="100"/>
          <w:marBottom w:val="0"/>
          <w:divBdr>
            <w:top w:val="none" w:sz="0" w:space="0" w:color="auto"/>
            <w:left w:val="none" w:sz="0" w:space="0" w:color="auto"/>
            <w:bottom w:val="none" w:sz="0" w:space="0" w:color="auto"/>
            <w:right w:val="none" w:sz="0" w:space="0" w:color="auto"/>
          </w:divBdr>
        </w:div>
        <w:div w:id="1161317107">
          <w:marLeft w:val="734"/>
          <w:marRight w:val="0"/>
          <w:marTop w:val="100"/>
          <w:marBottom w:val="0"/>
          <w:divBdr>
            <w:top w:val="none" w:sz="0" w:space="0" w:color="auto"/>
            <w:left w:val="none" w:sz="0" w:space="0" w:color="auto"/>
            <w:bottom w:val="none" w:sz="0" w:space="0" w:color="auto"/>
            <w:right w:val="none" w:sz="0" w:space="0" w:color="auto"/>
          </w:divBdr>
        </w:div>
        <w:div w:id="1684941425">
          <w:marLeft w:val="734"/>
          <w:marRight w:val="0"/>
          <w:marTop w:val="100"/>
          <w:marBottom w:val="0"/>
          <w:divBdr>
            <w:top w:val="none" w:sz="0" w:space="0" w:color="auto"/>
            <w:left w:val="none" w:sz="0" w:space="0" w:color="auto"/>
            <w:bottom w:val="none" w:sz="0" w:space="0" w:color="auto"/>
            <w:right w:val="none" w:sz="0" w:space="0" w:color="auto"/>
          </w:divBdr>
        </w:div>
        <w:div w:id="1487672286">
          <w:marLeft w:val="1022"/>
          <w:marRight w:val="0"/>
          <w:marTop w:val="100"/>
          <w:marBottom w:val="0"/>
          <w:divBdr>
            <w:top w:val="none" w:sz="0" w:space="0" w:color="auto"/>
            <w:left w:val="none" w:sz="0" w:space="0" w:color="auto"/>
            <w:bottom w:val="none" w:sz="0" w:space="0" w:color="auto"/>
            <w:right w:val="none" w:sz="0" w:space="0" w:color="auto"/>
          </w:divBdr>
        </w:div>
      </w:divsChild>
    </w:div>
    <w:div w:id="681394674">
      <w:bodyDiv w:val="1"/>
      <w:marLeft w:val="0"/>
      <w:marRight w:val="0"/>
      <w:marTop w:val="0"/>
      <w:marBottom w:val="0"/>
      <w:divBdr>
        <w:top w:val="none" w:sz="0" w:space="0" w:color="auto"/>
        <w:left w:val="none" w:sz="0" w:space="0" w:color="auto"/>
        <w:bottom w:val="none" w:sz="0" w:space="0" w:color="auto"/>
        <w:right w:val="none" w:sz="0" w:space="0" w:color="auto"/>
      </w:divBdr>
    </w:div>
    <w:div w:id="734543949">
      <w:bodyDiv w:val="1"/>
      <w:marLeft w:val="0"/>
      <w:marRight w:val="0"/>
      <w:marTop w:val="0"/>
      <w:marBottom w:val="0"/>
      <w:divBdr>
        <w:top w:val="none" w:sz="0" w:space="0" w:color="auto"/>
        <w:left w:val="none" w:sz="0" w:space="0" w:color="auto"/>
        <w:bottom w:val="none" w:sz="0" w:space="0" w:color="auto"/>
        <w:right w:val="none" w:sz="0" w:space="0" w:color="auto"/>
      </w:divBdr>
    </w:div>
    <w:div w:id="772285589">
      <w:bodyDiv w:val="1"/>
      <w:marLeft w:val="0"/>
      <w:marRight w:val="0"/>
      <w:marTop w:val="0"/>
      <w:marBottom w:val="0"/>
      <w:divBdr>
        <w:top w:val="none" w:sz="0" w:space="0" w:color="auto"/>
        <w:left w:val="none" w:sz="0" w:space="0" w:color="auto"/>
        <w:bottom w:val="none" w:sz="0" w:space="0" w:color="auto"/>
        <w:right w:val="none" w:sz="0" w:space="0" w:color="auto"/>
      </w:divBdr>
      <w:divsChild>
        <w:div w:id="1951352384">
          <w:marLeft w:val="288"/>
          <w:marRight w:val="0"/>
          <w:marTop w:val="100"/>
          <w:marBottom w:val="0"/>
          <w:divBdr>
            <w:top w:val="none" w:sz="0" w:space="0" w:color="auto"/>
            <w:left w:val="none" w:sz="0" w:space="0" w:color="auto"/>
            <w:bottom w:val="none" w:sz="0" w:space="0" w:color="auto"/>
            <w:right w:val="none" w:sz="0" w:space="0" w:color="auto"/>
          </w:divBdr>
        </w:div>
        <w:div w:id="1677069808">
          <w:marLeft w:val="562"/>
          <w:marRight w:val="0"/>
          <w:marTop w:val="100"/>
          <w:marBottom w:val="0"/>
          <w:divBdr>
            <w:top w:val="none" w:sz="0" w:space="0" w:color="auto"/>
            <w:left w:val="none" w:sz="0" w:space="0" w:color="auto"/>
            <w:bottom w:val="none" w:sz="0" w:space="0" w:color="auto"/>
            <w:right w:val="none" w:sz="0" w:space="0" w:color="auto"/>
          </w:divBdr>
        </w:div>
      </w:divsChild>
    </w:div>
    <w:div w:id="845442058">
      <w:bodyDiv w:val="1"/>
      <w:marLeft w:val="0"/>
      <w:marRight w:val="0"/>
      <w:marTop w:val="0"/>
      <w:marBottom w:val="0"/>
      <w:divBdr>
        <w:top w:val="none" w:sz="0" w:space="0" w:color="auto"/>
        <w:left w:val="none" w:sz="0" w:space="0" w:color="auto"/>
        <w:bottom w:val="none" w:sz="0" w:space="0" w:color="auto"/>
        <w:right w:val="none" w:sz="0" w:space="0" w:color="auto"/>
      </w:divBdr>
      <w:divsChild>
        <w:div w:id="1978559529">
          <w:marLeft w:val="734"/>
          <w:marRight w:val="0"/>
          <w:marTop w:val="100"/>
          <w:marBottom w:val="0"/>
          <w:divBdr>
            <w:top w:val="none" w:sz="0" w:space="0" w:color="auto"/>
            <w:left w:val="none" w:sz="0" w:space="0" w:color="auto"/>
            <w:bottom w:val="none" w:sz="0" w:space="0" w:color="auto"/>
            <w:right w:val="none" w:sz="0" w:space="0" w:color="auto"/>
          </w:divBdr>
        </w:div>
        <w:div w:id="985161137">
          <w:marLeft w:val="734"/>
          <w:marRight w:val="0"/>
          <w:marTop w:val="100"/>
          <w:marBottom w:val="0"/>
          <w:divBdr>
            <w:top w:val="none" w:sz="0" w:space="0" w:color="auto"/>
            <w:left w:val="none" w:sz="0" w:space="0" w:color="auto"/>
            <w:bottom w:val="none" w:sz="0" w:space="0" w:color="auto"/>
            <w:right w:val="none" w:sz="0" w:space="0" w:color="auto"/>
          </w:divBdr>
        </w:div>
        <w:div w:id="1463230057">
          <w:marLeft w:val="907"/>
          <w:marRight w:val="0"/>
          <w:marTop w:val="100"/>
          <w:marBottom w:val="0"/>
          <w:divBdr>
            <w:top w:val="none" w:sz="0" w:space="0" w:color="auto"/>
            <w:left w:val="none" w:sz="0" w:space="0" w:color="auto"/>
            <w:bottom w:val="none" w:sz="0" w:space="0" w:color="auto"/>
            <w:right w:val="none" w:sz="0" w:space="0" w:color="auto"/>
          </w:divBdr>
        </w:div>
        <w:div w:id="323631392">
          <w:marLeft w:val="907"/>
          <w:marRight w:val="0"/>
          <w:marTop w:val="100"/>
          <w:marBottom w:val="0"/>
          <w:divBdr>
            <w:top w:val="none" w:sz="0" w:space="0" w:color="auto"/>
            <w:left w:val="none" w:sz="0" w:space="0" w:color="auto"/>
            <w:bottom w:val="none" w:sz="0" w:space="0" w:color="auto"/>
            <w:right w:val="none" w:sz="0" w:space="0" w:color="auto"/>
          </w:divBdr>
        </w:div>
        <w:div w:id="1060131305">
          <w:marLeft w:val="734"/>
          <w:marRight w:val="0"/>
          <w:marTop w:val="100"/>
          <w:marBottom w:val="0"/>
          <w:divBdr>
            <w:top w:val="none" w:sz="0" w:space="0" w:color="auto"/>
            <w:left w:val="none" w:sz="0" w:space="0" w:color="auto"/>
            <w:bottom w:val="none" w:sz="0" w:space="0" w:color="auto"/>
            <w:right w:val="none" w:sz="0" w:space="0" w:color="auto"/>
          </w:divBdr>
        </w:div>
        <w:div w:id="1901134150">
          <w:marLeft w:val="907"/>
          <w:marRight w:val="0"/>
          <w:marTop w:val="100"/>
          <w:marBottom w:val="0"/>
          <w:divBdr>
            <w:top w:val="none" w:sz="0" w:space="0" w:color="auto"/>
            <w:left w:val="none" w:sz="0" w:space="0" w:color="auto"/>
            <w:bottom w:val="none" w:sz="0" w:space="0" w:color="auto"/>
            <w:right w:val="none" w:sz="0" w:space="0" w:color="auto"/>
          </w:divBdr>
        </w:div>
        <w:div w:id="1084717699">
          <w:marLeft w:val="907"/>
          <w:marRight w:val="0"/>
          <w:marTop w:val="100"/>
          <w:marBottom w:val="0"/>
          <w:divBdr>
            <w:top w:val="none" w:sz="0" w:space="0" w:color="auto"/>
            <w:left w:val="none" w:sz="0" w:space="0" w:color="auto"/>
            <w:bottom w:val="none" w:sz="0" w:space="0" w:color="auto"/>
            <w:right w:val="none" w:sz="0" w:space="0" w:color="auto"/>
          </w:divBdr>
        </w:div>
      </w:divsChild>
    </w:div>
    <w:div w:id="863135970">
      <w:bodyDiv w:val="1"/>
      <w:marLeft w:val="0"/>
      <w:marRight w:val="0"/>
      <w:marTop w:val="0"/>
      <w:marBottom w:val="0"/>
      <w:divBdr>
        <w:top w:val="none" w:sz="0" w:space="0" w:color="auto"/>
        <w:left w:val="none" w:sz="0" w:space="0" w:color="auto"/>
        <w:bottom w:val="none" w:sz="0" w:space="0" w:color="auto"/>
        <w:right w:val="none" w:sz="0" w:space="0" w:color="auto"/>
      </w:divBdr>
      <w:divsChild>
        <w:div w:id="1704600182">
          <w:marLeft w:val="288"/>
          <w:marRight w:val="0"/>
          <w:marTop w:val="0"/>
          <w:marBottom w:val="120"/>
          <w:divBdr>
            <w:top w:val="none" w:sz="0" w:space="0" w:color="auto"/>
            <w:left w:val="none" w:sz="0" w:space="0" w:color="auto"/>
            <w:bottom w:val="none" w:sz="0" w:space="0" w:color="auto"/>
            <w:right w:val="none" w:sz="0" w:space="0" w:color="auto"/>
          </w:divBdr>
        </w:div>
        <w:div w:id="1675110233">
          <w:marLeft w:val="562"/>
          <w:marRight w:val="0"/>
          <w:marTop w:val="0"/>
          <w:marBottom w:val="120"/>
          <w:divBdr>
            <w:top w:val="none" w:sz="0" w:space="0" w:color="auto"/>
            <w:left w:val="none" w:sz="0" w:space="0" w:color="auto"/>
            <w:bottom w:val="none" w:sz="0" w:space="0" w:color="auto"/>
            <w:right w:val="none" w:sz="0" w:space="0" w:color="auto"/>
          </w:divBdr>
        </w:div>
        <w:div w:id="1628200582">
          <w:marLeft w:val="562"/>
          <w:marRight w:val="0"/>
          <w:marTop w:val="0"/>
          <w:marBottom w:val="120"/>
          <w:divBdr>
            <w:top w:val="none" w:sz="0" w:space="0" w:color="auto"/>
            <w:left w:val="none" w:sz="0" w:space="0" w:color="auto"/>
            <w:bottom w:val="none" w:sz="0" w:space="0" w:color="auto"/>
            <w:right w:val="none" w:sz="0" w:space="0" w:color="auto"/>
          </w:divBdr>
        </w:div>
        <w:div w:id="385762732">
          <w:marLeft w:val="562"/>
          <w:marRight w:val="0"/>
          <w:marTop w:val="0"/>
          <w:marBottom w:val="120"/>
          <w:divBdr>
            <w:top w:val="none" w:sz="0" w:space="0" w:color="auto"/>
            <w:left w:val="none" w:sz="0" w:space="0" w:color="auto"/>
            <w:bottom w:val="none" w:sz="0" w:space="0" w:color="auto"/>
            <w:right w:val="none" w:sz="0" w:space="0" w:color="auto"/>
          </w:divBdr>
        </w:div>
        <w:div w:id="256989876">
          <w:marLeft w:val="562"/>
          <w:marRight w:val="0"/>
          <w:marTop w:val="0"/>
          <w:marBottom w:val="120"/>
          <w:divBdr>
            <w:top w:val="none" w:sz="0" w:space="0" w:color="auto"/>
            <w:left w:val="none" w:sz="0" w:space="0" w:color="auto"/>
            <w:bottom w:val="none" w:sz="0" w:space="0" w:color="auto"/>
            <w:right w:val="none" w:sz="0" w:space="0" w:color="auto"/>
          </w:divBdr>
        </w:div>
        <w:div w:id="1840343222">
          <w:marLeft w:val="562"/>
          <w:marRight w:val="0"/>
          <w:marTop w:val="0"/>
          <w:marBottom w:val="12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51353093">
      <w:bodyDiv w:val="1"/>
      <w:marLeft w:val="0"/>
      <w:marRight w:val="0"/>
      <w:marTop w:val="0"/>
      <w:marBottom w:val="0"/>
      <w:divBdr>
        <w:top w:val="none" w:sz="0" w:space="0" w:color="auto"/>
        <w:left w:val="none" w:sz="0" w:space="0" w:color="auto"/>
        <w:bottom w:val="none" w:sz="0" w:space="0" w:color="auto"/>
        <w:right w:val="none" w:sz="0" w:space="0" w:color="auto"/>
      </w:divBdr>
    </w:div>
    <w:div w:id="965235749">
      <w:bodyDiv w:val="1"/>
      <w:marLeft w:val="0"/>
      <w:marRight w:val="0"/>
      <w:marTop w:val="0"/>
      <w:marBottom w:val="0"/>
      <w:divBdr>
        <w:top w:val="none" w:sz="0" w:space="0" w:color="auto"/>
        <w:left w:val="none" w:sz="0" w:space="0" w:color="auto"/>
        <w:bottom w:val="none" w:sz="0" w:space="0" w:color="auto"/>
        <w:right w:val="none" w:sz="0" w:space="0" w:color="auto"/>
      </w:divBdr>
      <w:divsChild>
        <w:div w:id="519510155">
          <w:marLeft w:val="547"/>
          <w:marRight w:val="0"/>
          <w:marTop w:val="0"/>
          <w:marBottom w:val="0"/>
          <w:divBdr>
            <w:top w:val="none" w:sz="0" w:space="0" w:color="auto"/>
            <w:left w:val="none" w:sz="0" w:space="0" w:color="auto"/>
            <w:bottom w:val="none" w:sz="0" w:space="0" w:color="auto"/>
            <w:right w:val="none" w:sz="0" w:space="0" w:color="auto"/>
          </w:divBdr>
        </w:div>
        <w:div w:id="1358121426">
          <w:marLeft w:val="1166"/>
          <w:marRight w:val="0"/>
          <w:marTop w:val="0"/>
          <w:marBottom w:val="0"/>
          <w:divBdr>
            <w:top w:val="none" w:sz="0" w:space="0" w:color="auto"/>
            <w:left w:val="none" w:sz="0" w:space="0" w:color="auto"/>
            <w:bottom w:val="none" w:sz="0" w:space="0" w:color="auto"/>
            <w:right w:val="none" w:sz="0" w:space="0" w:color="auto"/>
          </w:divBdr>
        </w:div>
        <w:div w:id="1045327445">
          <w:marLeft w:val="547"/>
          <w:marRight w:val="0"/>
          <w:marTop w:val="0"/>
          <w:marBottom w:val="0"/>
          <w:divBdr>
            <w:top w:val="none" w:sz="0" w:space="0" w:color="auto"/>
            <w:left w:val="none" w:sz="0" w:space="0" w:color="auto"/>
            <w:bottom w:val="none" w:sz="0" w:space="0" w:color="auto"/>
            <w:right w:val="none" w:sz="0" w:space="0" w:color="auto"/>
          </w:divBdr>
        </w:div>
        <w:div w:id="897975355">
          <w:marLeft w:val="1166"/>
          <w:marRight w:val="0"/>
          <w:marTop w:val="0"/>
          <w:marBottom w:val="0"/>
          <w:divBdr>
            <w:top w:val="none" w:sz="0" w:space="0" w:color="auto"/>
            <w:left w:val="none" w:sz="0" w:space="0" w:color="auto"/>
            <w:bottom w:val="none" w:sz="0" w:space="0" w:color="auto"/>
            <w:right w:val="none" w:sz="0" w:space="0" w:color="auto"/>
          </w:divBdr>
        </w:div>
        <w:div w:id="445738056">
          <w:marLeft w:val="547"/>
          <w:marRight w:val="0"/>
          <w:marTop w:val="0"/>
          <w:marBottom w:val="0"/>
          <w:divBdr>
            <w:top w:val="none" w:sz="0" w:space="0" w:color="auto"/>
            <w:left w:val="none" w:sz="0" w:space="0" w:color="auto"/>
            <w:bottom w:val="none" w:sz="0" w:space="0" w:color="auto"/>
            <w:right w:val="none" w:sz="0" w:space="0" w:color="auto"/>
          </w:divBdr>
        </w:div>
      </w:divsChild>
    </w:div>
    <w:div w:id="984353329">
      <w:bodyDiv w:val="1"/>
      <w:marLeft w:val="0"/>
      <w:marRight w:val="0"/>
      <w:marTop w:val="0"/>
      <w:marBottom w:val="0"/>
      <w:divBdr>
        <w:top w:val="none" w:sz="0" w:space="0" w:color="auto"/>
        <w:left w:val="none" w:sz="0" w:space="0" w:color="auto"/>
        <w:bottom w:val="none" w:sz="0" w:space="0" w:color="auto"/>
        <w:right w:val="none" w:sz="0" w:space="0" w:color="auto"/>
      </w:divBdr>
      <w:divsChild>
        <w:div w:id="1886334383">
          <w:marLeft w:val="562"/>
          <w:marRight w:val="0"/>
          <w:marTop w:val="100"/>
          <w:marBottom w:val="0"/>
          <w:divBdr>
            <w:top w:val="none" w:sz="0" w:space="0" w:color="auto"/>
            <w:left w:val="none" w:sz="0" w:space="0" w:color="auto"/>
            <w:bottom w:val="none" w:sz="0" w:space="0" w:color="auto"/>
            <w:right w:val="none" w:sz="0" w:space="0" w:color="auto"/>
          </w:divBdr>
        </w:div>
      </w:divsChild>
    </w:div>
    <w:div w:id="1018774628">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60135376">
      <w:bodyDiv w:val="1"/>
      <w:marLeft w:val="0"/>
      <w:marRight w:val="0"/>
      <w:marTop w:val="0"/>
      <w:marBottom w:val="0"/>
      <w:divBdr>
        <w:top w:val="none" w:sz="0" w:space="0" w:color="auto"/>
        <w:left w:val="none" w:sz="0" w:space="0" w:color="auto"/>
        <w:bottom w:val="none" w:sz="0" w:space="0" w:color="auto"/>
        <w:right w:val="none" w:sz="0" w:space="0" w:color="auto"/>
      </w:divBdr>
    </w:div>
    <w:div w:id="1077482424">
      <w:bodyDiv w:val="1"/>
      <w:marLeft w:val="0"/>
      <w:marRight w:val="0"/>
      <w:marTop w:val="0"/>
      <w:marBottom w:val="0"/>
      <w:divBdr>
        <w:top w:val="none" w:sz="0" w:space="0" w:color="auto"/>
        <w:left w:val="none" w:sz="0" w:space="0" w:color="auto"/>
        <w:bottom w:val="none" w:sz="0" w:space="0" w:color="auto"/>
        <w:right w:val="none" w:sz="0" w:space="0" w:color="auto"/>
      </w:divBdr>
      <w:divsChild>
        <w:div w:id="1206740">
          <w:marLeft w:val="734"/>
          <w:marRight w:val="0"/>
          <w:marTop w:val="100"/>
          <w:marBottom w:val="180"/>
          <w:divBdr>
            <w:top w:val="none" w:sz="0" w:space="0" w:color="auto"/>
            <w:left w:val="none" w:sz="0" w:space="0" w:color="auto"/>
            <w:bottom w:val="none" w:sz="0" w:space="0" w:color="auto"/>
            <w:right w:val="none" w:sz="0" w:space="0" w:color="auto"/>
          </w:divBdr>
        </w:div>
        <w:div w:id="390735867">
          <w:marLeft w:val="734"/>
          <w:marRight w:val="0"/>
          <w:marTop w:val="100"/>
          <w:marBottom w:val="180"/>
          <w:divBdr>
            <w:top w:val="none" w:sz="0" w:space="0" w:color="auto"/>
            <w:left w:val="none" w:sz="0" w:space="0" w:color="auto"/>
            <w:bottom w:val="none" w:sz="0" w:space="0" w:color="auto"/>
            <w:right w:val="none" w:sz="0" w:space="0" w:color="auto"/>
          </w:divBdr>
        </w:div>
        <w:div w:id="1262254847">
          <w:marLeft w:val="734"/>
          <w:marRight w:val="0"/>
          <w:marTop w:val="100"/>
          <w:marBottom w:val="180"/>
          <w:divBdr>
            <w:top w:val="none" w:sz="0" w:space="0" w:color="auto"/>
            <w:left w:val="none" w:sz="0" w:space="0" w:color="auto"/>
            <w:bottom w:val="none" w:sz="0" w:space="0" w:color="auto"/>
            <w:right w:val="none" w:sz="0" w:space="0" w:color="auto"/>
          </w:divBdr>
        </w:div>
      </w:divsChild>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086801211">
      <w:bodyDiv w:val="1"/>
      <w:marLeft w:val="0"/>
      <w:marRight w:val="0"/>
      <w:marTop w:val="0"/>
      <w:marBottom w:val="0"/>
      <w:divBdr>
        <w:top w:val="none" w:sz="0" w:space="0" w:color="auto"/>
        <w:left w:val="none" w:sz="0" w:space="0" w:color="auto"/>
        <w:bottom w:val="none" w:sz="0" w:space="0" w:color="auto"/>
        <w:right w:val="none" w:sz="0" w:space="0" w:color="auto"/>
      </w:divBdr>
      <w:divsChild>
        <w:div w:id="1890216914">
          <w:marLeft w:val="562"/>
          <w:marRight w:val="0"/>
          <w:marTop w:val="100"/>
          <w:marBottom w:val="0"/>
          <w:divBdr>
            <w:top w:val="none" w:sz="0" w:space="0" w:color="auto"/>
            <w:left w:val="none" w:sz="0" w:space="0" w:color="auto"/>
            <w:bottom w:val="none" w:sz="0" w:space="0" w:color="auto"/>
            <w:right w:val="none" w:sz="0" w:space="0" w:color="auto"/>
          </w:divBdr>
        </w:div>
        <w:div w:id="1999186053">
          <w:marLeft w:val="734"/>
          <w:marRight w:val="0"/>
          <w:marTop w:val="100"/>
          <w:marBottom w:val="0"/>
          <w:divBdr>
            <w:top w:val="none" w:sz="0" w:space="0" w:color="auto"/>
            <w:left w:val="none" w:sz="0" w:space="0" w:color="auto"/>
            <w:bottom w:val="none" w:sz="0" w:space="0" w:color="auto"/>
            <w:right w:val="none" w:sz="0" w:space="0" w:color="auto"/>
          </w:divBdr>
        </w:div>
        <w:div w:id="455684401">
          <w:marLeft w:val="562"/>
          <w:marRight w:val="0"/>
          <w:marTop w:val="100"/>
          <w:marBottom w:val="0"/>
          <w:divBdr>
            <w:top w:val="none" w:sz="0" w:space="0" w:color="auto"/>
            <w:left w:val="none" w:sz="0" w:space="0" w:color="auto"/>
            <w:bottom w:val="none" w:sz="0" w:space="0" w:color="auto"/>
            <w:right w:val="none" w:sz="0" w:space="0" w:color="auto"/>
          </w:divBdr>
        </w:div>
        <w:div w:id="1134104925">
          <w:marLeft w:val="734"/>
          <w:marRight w:val="0"/>
          <w:marTop w:val="100"/>
          <w:marBottom w:val="0"/>
          <w:divBdr>
            <w:top w:val="none" w:sz="0" w:space="0" w:color="auto"/>
            <w:left w:val="none" w:sz="0" w:space="0" w:color="auto"/>
            <w:bottom w:val="none" w:sz="0" w:space="0" w:color="auto"/>
            <w:right w:val="none" w:sz="0" w:space="0" w:color="auto"/>
          </w:divBdr>
        </w:div>
        <w:div w:id="511186584">
          <w:marLeft w:val="907"/>
          <w:marRight w:val="0"/>
          <w:marTop w:val="100"/>
          <w:marBottom w:val="0"/>
          <w:divBdr>
            <w:top w:val="none" w:sz="0" w:space="0" w:color="auto"/>
            <w:left w:val="none" w:sz="0" w:space="0" w:color="auto"/>
            <w:bottom w:val="none" w:sz="0" w:space="0" w:color="auto"/>
            <w:right w:val="none" w:sz="0" w:space="0" w:color="auto"/>
          </w:divBdr>
        </w:div>
        <w:div w:id="1772582854">
          <w:marLeft w:val="1152"/>
          <w:marRight w:val="0"/>
          <w:marTop w:val="48"/>
          <w:marBottom w:val="0"/>
          <w:divBdr>
            <w:top w:val="none" w:sz="0" w:space="0" w:color="auto"/>
            <w:left w:val="none" w:sz="0" w:space="0" w:color="auto"/>
            <w:bottom w:val="none" w:sz="0" w:space="0" w:color="auto"/>
            <w:right w:val="none" w:sz="0" w:space="0" w:color="auto"/>
          </w:divBdr>
        </w:div>
        <w:div w:id="1569270841">
          <w:marLeft w:val="1152"/>
          <w:marRight w:val="0"/>
          <w:marTop w:val="48"/>
          <w:marBottom w:val="0"/>
          <w:divBdr>
            <w:top w:val="none" w:sz="0" w:space="0" w:color="auto"/>
            <w:left w:val="none" w:sz="0" w:space="0" w:color="auto"/>
            <w:bottom w:val="none" w:sz="0" w:space="0" w:color="auto"/>
            <w:right w:val="none" w:sz="0" w:space="0" w:color="auto"/>
          </w:divBdr>
        </w:div>
        <w:div w:id="364451060">
          <w:marLeft w:val="907"/>
          <w:marRight w:val="0"/>
          <w:marTop w:val="100"/>
          <w:marBottom w:val="0"/>
          <w:divBdr>
            <w:top w:val="none" w:sz="0" w:space="0" w:color="auto"/>
            <w:left w:val="none" w:sz="0" w:space="0" w:color="auto"/>
            <w:bottom w:val="none" w:sz="0" w:space="0" w:color="auto"/>
            <w:right w:val="none" w:sz="0" w:space="0" w:color="auto"/>
          </w:divBdr>
        </w:div>
        <w:div w:id="40980658">
          <w:marLeft w:val="734"/>
          <w:marRight w:val="0"/>
          <w:marTop w:val="100"/>
          <w:marBottom w:val="0"/>
          <w:divBdr>
            <w:top w:val="none" w:sz="0" w:space="0" w:color="auto"/>
            <w:left w:val="none" w:sz="0" w:space="0" w:color="auto"/>
            <w:bottom w:val="none" w:sz="0" w:space="0" w:color="auto"/>
            <w:right w:val="none" w:sz="0" w:space="0" w:color="auto"/>
          </w:divBdr>
        </w:div>
        <w:div w:id="936214450">
          <w:marLeft w:val="907"/>
          <w:marRight w:val="0"/>
          <w:marTop w:val="100"/>
          <w:marBottom w:val="0"/>
          <w:divBdr>
            <w:top w:val="none" w:sz="0" w:space="0" w:color="auto"/>
            <w:left w:val="none" w:sz="0" w:space="0" w:color="auto"/>
            <w:bottom w:val="none" w:sz="0" w:space="0" w:color="auto"/>
            <w:right w:val="none" w:sz="0" w:space="0" w:color="auto"/>
          </w:divBdr>
        </w:div>
        <w:div w:id="1317299656">
          <w:marLeft w:val="734"/>
          <w:marRight w:val="0"/>
          <w:marTop w:val="100"/>
          <w:marBottom w:val="0"/>
          <w:divBdr>
            <w:top w:val="none" w:sz="0" w:space="0" w:color="auto"/>
            <w:left w:val="none" w:sz="0" w:space="0" w:color="auto"/>
            <w:bottom w:val="none" w:sz="0" w:space="0" w:color="auto"/>
            <w:right w:val="none" w:sz="0" w:space="0" w:color="auto"/>
          </w:divBdr>
        </w:div>
        <w:div w:id="426928744">
          <w:marLeft w:val="907"/>
          <w:marRight w:val="0"/>
          <w:marTop w:val="100"/>
          <w:marBottom w:val="0"/>
          <w:divBdr>
            <w:top w:val="none" w:sz="0" w:space="0" w:color="auto"/>
            <w:left w:val="none" w:sz="0" w:space="0" w:color="auto"/>
            <w:bottom w:val="none" w:sz="0" w:space="0" w:color="auto"/>
            <w:right w:val="none" w:sz="0" w:space="0" w:color="auto"/>
          </w:divBdr>
        </w:div>
      </w:divsChild>
    </w:div>
    <w:div w:id="1145929016">
      <w:bodyDiv w:val="1"/>
      <w:marLeft w:val="0"/>
      <w:marRight w:val="0"/>
      <w:marTop w:val="0"/>
      <w:marBottom w:val="0"/>
      <w:divBdr>
        <w:top w:val="none" w:sz="0" w:space="0" w:color="auto"/>
        <w:left w:val="none" w:sz="0" w:space="0" w:color="auto"/>
        <w:bottom w:val="none" w:sz="0" w:space="0" w:color="auto"/>
        <w:right w:val="none" w:sz="0" w:space="0" w:color="auto"/>
      </w:divBdr>
    </w:div>
    <w:div w:id="1195801131">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47805968">
      <w:bodyDiv w:val="1"/>
      <w:marLeft w:val="0"/>
      <w:marRight w:val="0"/>
      <w:marTop w:val="0"/>
      <w:marBottom w:val="0"/>
      <w:divBdr>
        <w:top w:val="none" w:sz="0" w:space="0" w:color="auto"/>
        <w:left w:val="none" w:sz="0" w:space="0" w:color="auto"/>
        <w:bottom w:val="none" w:sz="0" w:space="0" w:color="auto"/>
        <w:right w:val="none" w:sz="0" w:space="0" w:color="auto"/>
      </w:divBdr>
    </w:div>
    <w:div w:id="1263954787">
      <w:bodyDiv w:val="1"/>
      <w:marLeft w:val="0"/>
      <w:marRight w:val="0"/>
      <w:marTop w:val="0"/>
      <w:marBottom w:val="0"/>
      <w:divBdr>
        <w:top w:val="none" w:sz="0" w:space="0" w:color="auto"/>
        <w:left w:val="none" w:sz="0" w:space="0" w:color="auto"/>
        <w:bottom w:val="none" w:sz="0" w:space="0" w:color="auto"/>
        <w:right w:val="none" w:sz="0" w:space="0" w:color="auto"/>
      </w:divBdr>
    </w:div>
    <w:div w:id="1269046222">
      <w:bodyDiv w:val="1"/>
      <w:marLeft w:val="0"/>
      <w:marRight w:val="0"/>
      <w:marTop w:val="0"/>
      <w:marBottom w:val="0"/>
      <w:divBdr>
        <w:top w:val="none" w:sz="0" w:space="0" w:color="auto"/>
        <w:left w:val="none" w:sz="0" w:space="0" w:color="auto"/>
        <w:bottom w:val="none" w:sz="0" w:space="0" w:color="auto"/>
        <w:right w:val="none" w:sz="0" w:space="0" w:color="auto"/>
      </w:divBdr>
      <w:divsChild>
        <w:div w:id="1311714776">
          <w:marLeft w:val="734"/>
          <w:marRight w:val="0"/>
          <w:marTop w:val="100"/>
          <w:marBottom w:val="180"/>
          <w:divBdr>
            <w:top w:val="none" w:sz="0" w:space="0" w:color="auto"/>
            <w:left w:val="none" w:sz="0" w:space="0" w:color="auto"/>
            <w:bottom w:val="none" w:sz="0" w:space="0" w:color="auto"/>
            <w:right w:val="none" w:sz="0" w:space="0" w:color="auto"/>
          </w:divBdr>
        </w:div>
        <w:div w:id="1208641558">
          <w:marLeft w:val="734"/>
          <w:marRight w:val="0"/>
          <w:marTop w:val="100"/>
          <w:marBottom w:val="180"/>
          <w:divBdr>
            <w:top w:val="none" w:sz="0" w:space="0" w:color="auto"/>
            <w:left w:val="none" w:sz="0" w:space="0" w:color="auto"/>
            <w:bottom w:val="none" w:sz="0" w:space="0" w:color="auto"/>
            <w:right w:val="none" w:sz="0" w:space="0" w:color="auto"/>
          </w:divBdr>
        </w:div>
        <w:div w:id="1175804316">
          <w:marLeft w:val="734"/>
          <w:marRight w:val="0"/>
          <w:marTop w:val="100"/>
          <w:marBottom w:val="180"/>
          <w:divBdr>
            <w:top w:val="none" w:sz="0" w:space="0" w:color="auto"/>
            <w:left w:val="none" w:sz="0" w:space="0" w:color="auto"/>
            <w:bottom w:val="none" w:sz="0" w:space="0" w:color="auto"/>
            <w:right w:val="none" w:sz="0" w:space="0" w:color="auto"/>
          </w:divBdr>
        </w:div>
        <w:div w:id="1671788020">
          <w:marLeft w:val="734"/>
          <w:marRight w:val="0"/>
          <w:marTop w:val="100"/>
          <w:marBottom w:val="18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32946464">
      <w:bodyDiv w:val="1"/>
      <w:marLeft w:val="0"/>
      <w:marRight w:val="0"/>
      <w:marTop w:val="0"/>
      <w:marBottom w:val="0"/>
      <w:divBdr>
        <w:top w:val="none" w:sz="0" w:space="0" w:color="auto"/>
        <w:left w:val="none" w:sz="0" w:space="0" w:color="auto"/>
        <w:bottom w:val="none" w:sz="0" w:space="0" w:color="auto"/>
        <w:right w:val="none" w:sz="0" w:space="0" w:color="auto"/>
      </w:divBdr>
    </w:div>
    <w:div w:id="1347947032">
      <w:bodyDiv w:val="1"/>
      <w:marLeft w:val="0"/>
      <w:marRight w:val="0"/>
      <w:marTop w:val="0"/>
      <w:marBottom w:val="0"/>
      <w:divBdr>
        <w:top w:val="none" w:sz="0" w:space="0" w:color="auto"/>
        <w:left w:val="none" w:sz="0" w:space="0" w:color="auto"/>
        <w:bottom w:val="none" w:sz="0" w:space="0" w:color="auto"/>
        <w:right w:val="none" w:sz="0" w:space="0" w:color="auto"/>
      </w:divBdr>
      <w:divsChild>
        <w:div w:id="625046596">
          <w:marLeft w:val="288"/>
          <w:marRight w:val="0"/>
          <w:marTop w:val="0"/>
          <w:marBottom w:val="120"/>
          <w:divBdr>
            <w:top w:val="none" w:sz="0" w:space="0" w:color="auto"/>
            <w:left w:val="none" w:sz="0" w:space="0" w:color="auto"/>
            <w:bottom w:val="none" w:sz="0" w:space="0" w:color="auto"/>
            <w:right w:val="none" w:sz="0" w:space="0" w:color="auto"/>
          </w:divBdr>
        </w:div>
        <w:div w:id="1099984600">
          <w:marLeft w:val="288"/>
          <w:marRight w:val="0"/>
          <w:marTop w:val="0"/>
          <w:marBottom w:val="120"/>
          <w:divBdr>
            <w:top w:val="none" w:sz="0" w:space="0" w:color="auto"/>
            <w:left w:val="none" w:sz="0" w:space="0" w:color="auto"/>
            <w:bottom w:val="none" w:sz="0" w:space="0" w:color="auto"/>
            <w:right w:val="none" w:sz="0" w:space="0" w:color="auto"/>
          </w:divBdr>
        </w:div>
        <w:div w:id="1120758253">
          <w:marLeft w:val="288"/>
          <w:marRight w:val="0"/>
          <w:marTop w:val="0"/>
          <w:marBottom w:val="120"/>
          <w:divBdr>
            <w:top w:val="none" w:sz="0" w:space="0" w:color="auto"/>
            <w:left w:val="none" w:sz="0" w:space="0" w:color="auto"/>
            <w:bottom w:val="none" w:sz="0" w:space="0" w:color="auto"/>
            <w:right w:val="none" w:sz="0" w:space="0" w:color="auto"/>
          </w:divBdr>
        </w:div>
      </w:divsChild>
    </w:div>
    <w:div w:id="1358851047">
      <w:bodyDiv w:val="1"/>
      <w:marLeft w:val="0"/>
      <w:marRight w:val="0"/>
      <w:marTop w:val="0"/>
      <w:marBottom w:val="0"/>
      <w:divBdr>
        <w:top w:val="none" w:sz="0" w:space="0" w:color="auto"/>
        <w:left w:val="none" w:sz="0" w:space="0" w:color="auto"/>
        <w:bottom w:val="none" w:sz="0" w:space="0" w:color="auto"/>
        <w:right w:val="none" w:sz="0" w:space="0" w:color="auto"/>
      </w:divBdr>
      <w:divsChild>
        <w:div w:id="710761297">
          <w:marLeft w:val="288"/>
          <w:marRight w:val="0"/>
          <w:marTop w:val="100"/>
          <w:marBottom w:val="0"/>
          <w:divBdr>
            <w:top w:val="none" w:sz="0" w:space="0" w:color="auto"/>
            <w:left w:val="none" w:sz="0" w:space="0" w:color="auto"/>
            <w:bottom w:val="none" w:sz="0" w:space="0" w:color="auto"/>
            <w:right w:val="none" w:sz="0" w:space="0" w:color="auto"/>
          </w:divBdr>
        </w:div>
        <w:div w:id="1990016167">
          <w:marLeft w:val="562"/>
          <w:marRight w:val="0"/>
          <w:marTop w:val="100"/>
          <w:marBottom w:val="0"/>
          <w:divBdr>
            <w:top w:val="none" w:sz="0" w:space="0" w:color="auto"/>
            <w:left w:val="none" w:sz="0" w:space="0" w:color="auto"/>
            <w:bottom w:val="none" w:sz="0" w:space="0" w:color="auto"/>
            <w:right w:val="none" w:sz="0" w:space="0" w:color="auto"/>
          </w:divBdr>
        </w:div>
        <w:div w:id="1902212148">
          <w:marLeft w:val="734"/>
          <w:marRight w:val="0"/>
          <w:marTop w:val="100"/>
          <w:marBottom w:val="0"/>
          <w:divBdr>
            <w:top w:val="none" w:sz="0" w:space="0" w:color="auto"/>
            <w:left w:val="none" w:sz="0" w:space="0" w:color="auto"/>
            <w:bottom w:val="none" w:sz="0" w:space="0" w:color="auto"/>
            <w:right w:val="none" w:sz="0" w:space="0" w:color="auto"/>
          </w:divBdr>
        </w:div>
        <w:div w:id="105197019">
          <w:marLeft w:val="734"/>
          <w:marRight w:val="0"/>
          <w:marTop w:val="100"/>
          <w:marBottom w:val="0"/>
          <w:divBdr>
            <w:top w:val="none" w:sz="0" w:space="0" w:color="auto"/>
            <w:left w:val="none" w:sz="0" w:space="0" w:color="auto"/>
            <w:bottom w:val="none" w:sz="0" w:space="0" w:color="auto"/>
            <w:right w:val="none" w:sz="0" w:space="0" w:color="auto"/>
          </w:divBdr>
        </w:div>
        <w:div w:id="506872620">
          <w:marLeft w:val="734"/>
          <w:marRight w:val="0"/>
          <w:marTop w:val="100"/>
          <w:marBottom w:val="0"/>
          <w:divBdr>
            <w:top w:val="none" w:sz="0" w:space="0" w:color="auto"/>
            <w:left w:val="none" w:sz="0" w:space="0" w:color="auto"/>
            <w:bottom w:val="none" w:sz="0" w:space="0" w:color="auto"/>
            <w:right w:val="none" w:sz="0" w:space="0" w:color="auto"/>
          </w:divBdr>
        </w:div>
        <w:div w:id="1175613568">
          <w:marLeft w:val="907"/>
          <w:marRight w:val="0"/>
          <w:marTop w:val="100"/>
          <w:marBottom w:val="0"/>
          <w:divBdr>
            <w:top w:val="none" w:sz="0" w:space="0" w:color="auto"/>
            <w:left w:val="none" w:sz="0" w:space="0" w:color="auto"/>
            <w:bottom w:val="none" w:sz="0" w:space="0" w:color="auto"/>
            <w:right w:val="none" w:sz="0" w:space="0" w:color="auto"/>
          </w:divBdr>
        </w:div>
        <w:div w:id="1849521857">
          <w:marLeft w:val="907"/>
          <w:marRight w:val="0"/>
          <w:marTop w:val="100"/>
          <w:marBottom w:val="0"/>
          <w:divBdr>
            <w:top w:val="none" w:sz="0" w:space="0" w:color="auto"/>
            <w:left w:val="none" w:sz="0" w:space="0" w:color="auto"/>
            <w:bottom w:val="none" w:sz="0" w:space="0" w:color="auto"/>
            <w:right w:val="none" w:sz="0" w:space="0" w:color="auto"/>
          </w:divBdr>
        </w:div>
        <w:div w:id="1615593825">
          <w:marLeft w:val="1152"/>
          <w:marRight w:val="0"/>
          <w:marTop w:val="58"/>
          <w:marBottom w:val="0"/>
          <w:divBdr>
            <w:top w:val="none" w:sz="0" w:space="0" w:color="auto"/>
            <w:left w:val="none" w:sz="0" w:space="0" w:color="auto"/>
            <w:bottom w:val="none" w:sz="0" w:space="0" w:color="auto"/>
            <w:right w:val="none" w:sz="0" w:space="0" w:color="auto"/>
          </w:divBdr>
        </w:div>
        <w:div w:id="1703628749">
          <w:marLeft w:val="1152"/>
          <w:marRight w:val="0"/>
          <w:marTop w:val="58"/>
          <w:marBottom w:val="0"/>
          <w:divBdr>
            <w:top w:val="none" w:sz="0" w:space="0" w:color="auto"/>
            <w:left w:val="none" w:sz="0" w:space="0" w:color="auto"/>
            <w:bottom w:val="none" w:sz="0" w:space="0" w:color="auto"/>
            <w:right w:val="none" w:sz="0" w:space="0" w:color="auto"/>
          </w:divBdr>
        </w:div>
        <w:div w:id="1751075361">
          <w:marLeft w:val="1152"/>
          <w:marRight w:val="0"/>
          <w:marTop w:val="58"/>
          <w:marBottom w:val="0"/>
          <w:divBdr>
            <w:top w:val="none" w:sz="0" w:space="0" w:color="auto"/>
            <w:left w:val="none" w:sz="0" w:space="0" w:color="auto"/>
            <w:bottom w:val="none" w:sz="0" w:space="0" w:color="auto"/>
            <w:right w:val="none" w:sz="0" w:space="0" w:color="auto"/>
          </w:divBdr>
        </w:div>
        <w:div w:id="1071388662">
          <w:marLeft w:val="1152"/>
          <w:marRight w:val="0"/>
          <w:marTop w:val="58"/>
          <w:marBottom w:val="0"/>
          <w:divBdr>
            <w:top w:val="none" w:sz="0" w:space="0" w:color="auto"/>
            <w:left w:val="none" w:sz="0" w:space="0" w:color="auto"/>
            <w:bottom w:val="none" w:sz="0" w:space="0" w:color="auto"/>
            <w:right w:val="none" w:sz="0" w:space="0" w:color="auto"/>
          </w:divBdr>
        </w:div>
        <w:div w:id="763378491">
          <w:marLeft w:val="562"/>
          <w:marRight w:val="0"/>
          <w:marTop w:val="100"/>
          <w:marBottom w:val="0"/>
          <w:divBdr>
            <w:top w:val="none" w:sz="0" w:space="0" w:color="auto"/>
            <w:left w:val="none" w:sz="0" w:space="0" w:color="auto"/>
            <w:bottom w:val="none" w:sz="0" w:space="0" w:color="auto"/>
            <w:right w:val="none" w:sz="0" w:space="0" w:color="auto"/>
          </w:divBdr>
        </w:div>
      </w:divsChild>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56410896">
      <w:bodyDiv w:val="1"/>
      <w:marLeft w:val="0"/>
      <w:marRight w:val="0"/>
      <w:marTop w:val="0"/>
      <w:marBottom w:val="0"/>
      <w:divBdr>
        <w:top w:val="none" w:sz="0" w:space="0" w:color="auto"/>
        <w:left w:val="none" w:sz="0" w:space="0" w:color="auto"/>
        <w:bottom w:val="none" w:sz="0" w:space="0" w:color="auto"/>
        <w:right w:val="none" w:sz="0" w:space="0" w:color="auto"/>
      </w:divBdr>
      <w:divsChild>
        <w:div w:id="1096443175">
          <w:marLeft w:val="734"/>
          <w:marRight w:val="0"/>
          <w:marTop w:val="100"/>
          <w:marBottom w:val="0"/>
          <w:divBdr>
            <w:top w:val="none" w:sz="0" w:space="0" w:color="auto"/>
            <w:left w:val="none" w:sz="0" w:space="0" w:color="auto"/>
            <w:bottom w:val="none" w:sz="0" w:space="0" w:color="auto"/>
            <w:right w:val="none" w:sz="0" w:space="0" w:color="auto"/>
          </w:divBdr>
        </w:div>
        <w:div w:id="1486553887">
          <w:marLeft w:val="734"/>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02424627">
      <w:bodyDiv w:val="1"/>
      <w:marLeft w:val="0"/>
      <w:marRight w:val="0"/>
      <w:marTop w:val="0"/>
      <w:marBottom w:val="0"/>
      <w:divBdr>
        <w:top w:val="none" w:sz="0" w:space="0" w:color="auto"/>
        <w:left w:val="none" w:sz="0" w:space="0" w:color="auto"/>
        <w:bottom w:val="none" w:sz="0" w:space="0" w:color="auto"/>
        <w:right w:val="none" w:sz="0" w:space="0" w:color="auto"/>
      </w:divBdr>
      <w:divsChild>
        <w:div w:id="1353995496">
          <w:marLeft w:val="562"/>
          <w:marRight w:val="0"/>
          <w:marTop w:val="96"/>
          <w:marBottom w:val="0"/>
          <w:divBdr>
            <w:top w:val="none" w:sz="0" w:space="0" w:color="auto"/>
            <w:left w:val="none" w:sz="0" w:space="0" w:color="auto"/>
            <w:bottom w:val="none" w:sz="0" w:space="0" w:color="auto"/>
            <w:right w:val="none" w:sz="0" w:space="0" w:color="auto"/>
          </w:divBdr>
        </w:div>
      </w:divsChild>
    </w:div>
    <w:div w:id="1586106854">
      <w:bodyDiv w:val="1"/>
      <w:marLeft w:val="0"/>
      <w:marRight w:val="0"/>
      <w:marTop w:val="0"/>
      <w:marBottom w:val="0"/>
      <w:divBdr>
        <w:top w:val="none" w:sz="0" w:space="0" w:color="auto"/>
        <w:left w:val="none" w:sz="0" w:space="0" w:color="auto"/>
        <w:bottom w:val="none" w:sz="0" w:space="0" w:color="auto"/>
        <w:right w:val="none" w:sz="0" w:space="0" w:color="auto"/>
      </w:divBdr>
    </w:div>
    <w:div w:id="1593975872">
      <w:bodyDiv w:val="1"/>
      <w:marLeft w:val="0"/>
      <w:marRight w:val="0"/>
      <w:marTop w:val="0"/>
      <w:marBottom w:val="0"/>
      <w:divBdr>
        <w:top w:val="none" w:sz="0" w:space="0" w:color="auto"/>
        <w:left w:val="none" w:sz="0" w:space="0" w:color="auto"/>
        <w:bottom w:val="none" w:sz="0" w:space="0" w:color="auto"/>
        <w:right w:val="none" w:sz="0" w:space="0" w:color="auto"/>
      </w:divBdr>
      <w:divsChild>
        <w:div w:id="1685471953">
          <w:marLeft w:val="288"/>
          <w:marRight w:val="0"/>
          <w:marTop w:val="100"/>
          <w:marBottom w:val="0"/>
          <w:divBdr>
            <w:top w:val="none" w:sz="0" w:space="0" w:color="auto"/>
            <w:left w:val="none" w:sz="0" w:space="0" w:color="auto"/>
            <w:bottom w:val="none" w:sz="0" w:space="0" w:color="auto"/>
            <w:right w:val="none" w:sz="0" w:space="0" w:color="auto"/>
          </w:divBdr>
        </w:div>
        <w:div w:id="1587226224">
          <w:marLeft w:val="562"/>
          <w:marRight w:val="0"/>
          <w:marTop w:val="100"/>
          <w:marBottom w:val="0"/>
          <w:divBdr>
            <w:top w:val="none" w:sz="0" w:space="0" w:color="auto"/>
            <w:left w:val="none" w:sz="0" w:space="0" w:color="auto"/>
            <w:bottom w:val="none" w:sz="0" w:space="0" w:color="auto"/>
            <w:right w:val="none" w:sz="0" w:space="0" w:color="auto"/>
          </w:divBdr>
        </w:div>
        <w:div w:id="1596788987">
          <w:marLeft w:val="734"/>
          <w:marRight w:val="0"/>
          <w:marTop w:val="100"/>
          <w:marBottom w:val="0"/>
          <w:divBdr>
            <w:top w:val="none" w:sz="0" w:space="0" w:color="auto"/>
            <w:left w:val="none" w:sz="0" w:space="0" w:color="auto"/>
            <w:bottom w:val="none" w:sz="0" w:space="0" w:color="auto"/>
            <w:right w:val="none" w:sz="0" w:space="0" w:color="auto"/>
          </w:divBdr>
        </w:div>
        <w:div w:id="1460800771">
          <w:marLeft w:val="734"/>
          <w:marRight w:val="0"/>
          <w:marTop w:val="100"/>
          <w:marBottom w:val="0"/>
          <w:divBdr>
            <w:top w:val="none" w:sz="0" w:space="0" w:color="auto"/>
            <w:left w:val="none" w:sz="0" w:space="0" w:color="auto"/>
            <w:bottom w:val="none" w:sz="0" w:space="0" w:color="auto"/>
            <w:right w:val="none" w:sz="0" w:space="0" w:color="auto"/>
          </w:divBdr>
        </w:div>
        <w:div w:id="956790309">
          <w:marLeft w:val="734"/>
          <w:marRight w:val="0"/>
          <w:marTop w:val="100"/>
          <w:marBottom w:val="0"/>
          <w:divBdr>
            <w:top w:val="none" w:sz="0" w:space="0" w:color="auto"/>
            <w:left w:val="none" w:sz="0" w:space="0" w:color="auto"/>
            <w:bottom w:val="none" w:sz="0" w:space="0" w:color="auto"/>
            <w:right w:val="none" w:sz="0" w:space="0" w:color="auto"/>
          </w:divBdr>
        </w:div>
        <w:div w:id="621112104">
          <w:marLeft w:val="907"/>
          <w:marRight w:val="0"/>
          <w:marTop w:val="100"/>
          <w:marBottom w:val="0"/>
          <w:divBdr>
            <w:top w:val="none" w:sz="0" w:space="0" w:color="auto"/>
            <w:left w:val="none" w:sz="0" w:space="0" w:color="auto"/>
            <w:bottom w:val="none" w:sz="0" w:space="0" w:color="auto"/>
            <w:right w:val="none" w:sz="0" w:space="0" w:color="auto"/>
          </w:divBdr>
        </w:div>
        <w:div w:id="1151100198">
          <w:marLeft w:val="907"/>
          <w:marRight w:val="0"/>
          <w:marTop w:val="100"/>
          <w:marBottom w:val="0"/>
          <w:divBdr>
            <w:top w:val="none" w:sz="0" w:space="0" w:color="auto"/>
            <w:left w:val="none" w:sz="0" w:space="0" w:color="auto"/>
            <w:bottom w:val="none" w:sz="0" w:space="0" w:color="auto"/>
            <w:right w:val="none" w:sz="0" w:space="0" w:color="auto"/>
          </w:divBdr>
        </w:div>
        <w:div w:id="1108814963">
          <w:marLeft w:val="1152"/>
          <w:marRight w:val="0"/>
          <w:marTop w:val="58"/>
          <w:marBottom w:val="0"/>
          <w:divBdr>
            <w:top w:val="none" w:sz="0" w:space="0" w:color="auto"/>
            <w:left w:val="none" w:sz="0" w:space="0" w:color="auto"/>
            <w:bottom w:val="none" w:sz="0" w:space="0" w:color="auto"/>
            <w:right w:val="none" w:sz="0" w:space="0" w:color="auto"/>
          </w:divBdr>
        </w:div>
        <w:div w:id="1581451034">
          <w:marLeft w:val="1152"/>
          <w:marRight w:val="0"/>
          <w:marTop w:val="58"/>
          <w:marBottom w:val="0"/>
          <w:divBdr>
            <w:top w:val="none" w:sz="0" w:space="0" w:color="auto"/>
            <w:left w:val="none" w:sz="0" w:space="0" w:color="auto"/>
            <w:bottom w:val="none" w:sz="0" w:space="0" w:color="auto"/>
            <w:right w:val="none" w:sz="0" w:space="0" w:color="auto"/>
          </w:divBdr>
        </w:div>
        <w:div w:id="107552095">
          <w:marLeft w:val="1152"/>
          <w:marRight w:val="0"/>
          <w:marTop w:val="58"/>
          <w:marBottom w:val="0"/>
          <w:divBdr>
            <w:top w:val="none" w:sz="0" w:space="0" w:color="auto"/>
            <w:left w:val="none" w:sz="0" w:space="0" w:color="auto"/>
            <w:bottom w:val="none" w:sz="0" w:space="0" w:color="auto"/>
            <w:right w:val="none" w:sz="0" w:space="0" w:color="auto"/>
          </w:divBdr>
        </w:div>
        <w:div w:id="274023199">
          <w:marLeft w:val="1152"/>
          <w:marRight w:val="0"/>
          <w:marTop w:val="58"/>
          <w:marBottom w:val="0"/>
          <w:divBdr>
            <w:top w:val="none" w:sz="0" w:space="0" w:color="auto"/>
            <w:left w:val="none" w:sz="0" w:space="0" w:color="auto"/>
            <w:bottom w:val="none" w:sz="0" w:space="0" w:color="auto"/>
            <w:right w:val="none" w:sz="0" w:space="0" w:color="auto"/>
          </w:divBdr>
        </w:div>
        <w:div w:id="799112046">
          <w:marLeft w:val="562"/>
          <w:marRight w:val="0"/>
          <w:marTop w:val="100"/>
          <w:marBottom w:val="0"/>
          <w:divBdr>
            <w:top w:val="none" w:sz="0" w:space="0" w:color="auto"/>
            <w:left w:val="none" w:sz="0" w:space="0" w:color="auto"/>
            <w:bottom w:val="none" w:sz="0" w:space="0" w:color="auto"/>
            <w:right w:val="none" w:sz="0" w:space="0" w:color="auto"/>
          </w:divBdr>
        </w:div>
        <w:div w:id="1467238457">
          <w:marLeft w:val="562"/>
          <w:marRight w:val="0"/>
          <w:marTop w:val="100"/>
          <w:marBottom w:val="0"/>
          <w:divBdr>
            <w:top w:val="none" w:sz="0" w:space="0" w:color="auto"/>
            <w:left w:val="none" w:sz="0" w:space="0" w:color="auto"/>
            <w:bottom w:val="none" w:sz="0" w:space="0" w:color="auto"/>
            <w:right w:val="none" w:sz="0" w:space="0" w:color="auto"/>
          </w:divBdr>
        </w:div>
      </w:divsChild>
    </w:div>
    <w:div w:id="1611627002">
      <w:bodyDiv w:val="1"/>
      <w:marLeft w:val="0"/>
      <w:marRight w:val="0"/>
      <w:marTop w:val="0"/>
      <w:marBottom w:val="0"/>
      <w:divBdr>
        <w:top w:val="none" w:sz="0" w:space="0" w:color="auto"/>
        <w:left w:val="none" w:sz="0" w:space="0" w:color="auto"/>
        <w:bottom w:val="none" w:sz="0" w:space="0" w:color="auto"/>
        <w:right w:val="none" w:sz="0" w:space="0" w:color="auto"/>
      </w:divBdr>
    </w:div>
    <w:div w:id="1617367126">
      <w:bodyDiv w:val="1"/>
      <w:marLeft w:val="0"/>
      <w:marRight w:val="0"/>
      <w:marTop w:val="0"/>
      <w:marBottom w:val="0"/>
      <w:divBdr>
        <w:top w:val="none" w:sz="0" w:space="0" w:color="auto"/>
        <w:left w:val="none" w:sz="0" w:space="0" w:color="auto"/>
        <w:bottom w:val="none" w:sz="0" w:space="0" w:color="auto"/>
        <w:right w:val="none" w:sz="0" w:space="0" w:color="auto"/>
      </w:divBdr>
    </w:div>
    <w:div w:id="164523891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12477207">
      <w:bodyDiv w:val="1"/>
      <w:marLeft w:val="0"/>
      <w:marRight w:val="0"/>
      <w:marTop w:val="0"/>
      <w:marBottom w:val="0"/>
      <w:divBdr>
        <w:top w:val="none" w:sz="0" w:space="0" w:color="auto"/>
        <w:left w:val="none" w:sz="0" w:space="0" w:color="auto"/>
        <w:bottom w:val="none" w:sz="0" w:space="0" w:color="auto"/>
        <w:right w:val="none" w:sz="0" w:space="0" w:color="auto"/>
      </w:divBdr>
      <w:divsChild>
        <w:div w:id="1913924871">
          <w:marLeft w:val="288"/>
          <w:marRight w:val="0"/>
          <w:marTop w:val="100"/>
          <w:marBottom w:val="0"/>
          <w:divBdr>
            <w:top w:val="none" w:sz="0" w:space="0" w:color="auto"/>
            <w:left w:val="none" w:sz="0" w:space="0" w:color="auto"/>
            <w:bottom w:val="none" w:sz="0" w:space="0" w:color="auto"/>
            <w:right w:val="none" w:sz="0" w:space="0" w:color="auto"/>
          </w:divBdr>
        </w:div>
        <w:div w:id="628441147">
          <w:marLeft w:val="562"/>
          <w:marRight w:val="0"/>
          <w:marTop w:val="100"/>
          <w:marBottom w:val="0"/>
          <w:divBdr>
            <w:top w:val="none" w:sz="0" w:space="0" w:color="auto"/>
            <w:left w:val="none" w:sz="0" w:space="0" w:color="auto"/>
            <w:bottom w:val="none" w:sz="0" w:space="0" w:color="auto"/>
            <w:right w:val="none" w:sz="0" w:space="0" w:color="auto"/>
          </w:divBdr>
        </w:div>
        <w:div w:id="935215715">
          <w:marLeft w:val="562"/>
          <w:marRight w:val="0"/>
          <w:marTop w:val="100"/>
          <w:marBottom w:val="0"/>
          <w:divBdr>
            <w:top w:val="none" w:sz="0" w:space="0" w:color="auto"/>
            <w:left w:val="none" w:sz="0" w:space="0" w:color="auto"/>
            <w:bottom w:val="none" w:sz="0" w:space="0" w:color="auto"/>
            <w:right w:val="none" w:sz="0" w:space="0" w:color="auto"/>
          </w:divBdr>
        </w:div>
        <w:div w:id="2072655946">
          <w:marLeft w:val="734"/>
          <w:marRight w:val="0"/>
          <w:marTop w:val="100"/>
          <w:marBottom w:val="0"/>
          <w:divBdr>
            <w:top w:val="none" w:sz="0" w:space="0" w:color="auto"/>
            <w:left w:val="none" w:sz="0" w:space="0" w:color="auto"/>
            <w:bottom w:val="none" w:sz="0" w:space="0" w:color="auto"/>
            <w:right w:val="none" w:sz="0" w:space="0" w:color="auto"/>
          </w:divBdr>
        </w:div>
        <w:div w:id="226187915">
          <w:marLeft w:val="734"/>
          <w:marRight w:val="0"/>
          <w:marTop w:val="100"/>
          <w:marBottom w:val="0"/>
          <w:divBdr>
            <w:top w:val="none" w:sz="0" w:space="0" w:color="auto"/>
            <w:left w:val="none" w:sz="0" w:space="0" w:color="auto"/>
            <w:bottom w:val="none" w:sz="0" w:space="0" w:color="auto"/>
            <w:right w:val="none" w:sz="0" w:space="0" w:color="auto"/>
          </w:divBdr>
        </w:div>
        <w:div w:id="1781879702">
          <w:marLeft w:val="734"/>
          <w:marRight w:val="0"/>
          <w:marTop w:val="100"/>
          <w:marBottom w:val="0"/>
          <w:divBdr>
            <w:top w:val="none" w:sz="0" w:space="0" w:color="auto"/>
            <w:left w:val="none" w:sz="0" w:space="0" w:color="auto"/>
            <w:bottom w:val="none" w:sz="0" w:space="0" w:color="auto"/>
            <w:right w:val="none" w:sz="0" w:space="0" w:color="auto"/>
          </w:divBdr>
        </w:div>
        <w:div w:id="792753580">
          <w:marLeft w:val="562"/>
          <w:marRight w:val="0"/>
          <w:marTop w:val="100"/>
          <w:marBottom w:val="0"/>
          <w:divBdr>
            <w:top w:val="none" w:sz="0" w:space="0" w:color="auto"/>
            <w:left w:val="none" w:sz="0" w:space="0" w:color="auto"/>
            <w:bottom w:val="none" w:sz="0" w:space="0" w:color="auto"/>
            <w:right w:val="none" w:sz="0" w:space="0" w:color="auto"/>
          </w:divBdr>
        </w:div>
        <w:div w:id="2028093247">
          <w:marLeft w:val="562"/>
          <w:marRight w:val="0"/>
          <w:marTop w:val="10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85501236">
      <w:bodyDiv w:val="1"/>
      <w:marLeft w:val="0"/>
      <w:marRight w:val="0"/>
      <w:marTop w:val="0"/>
      <w:marBottom w:val="0"/>
      <w:divBdr>
        <w:top w:val="none" w:sz="0" w:space="0" w:color="auto"/>
        <w:left w:val="none" w:sz="0" w:space="0" w:color="auto"/>
        <w:bottom w:val="none" w:sz="0" w:space="0" w:color="auto"/>
        <w:right w:val="none" w:sz="0" w:space="0" w:color="auto"/>
      </w:divBdr>
    </w:div>
    <w:div w:id="1990403849">
      <w:bodyDiv w:val="1"/>
      <w:marLeft w:val="0"/>
      <w:marRight w:val="0"/>
      <w:marTop w:val="0"/>
      <w:marBottom w:val="0"/>
      <w:divBdr>
        <w:top w:val="none" w:sz="0" w:space="0" w:color="auto"/>
        <w:left w:val="none" w:sz="0" w:space="0" w:color="auto"/>
        <w:bottom w:val="none" w:sz="0" w:space="0" w:color="auto"/>
        <w:right w:val="none" w:sz="0" w:space="0" w:color="auto"/>
      </w:divBdr>
      <w:divsChild>
        <w:div w:id="2105761836">
          <w:marLeft w:val="734"/>
          <w:marRight w:val="0"/>
          <w:marTop w:val="100"/>
          <w:marBottom w:val="0"/>
          <w:divBdr>
            <w:top w:val="none" w:sz="0" w:space="0" w:color="auto"/>
            <w:left w:val="none" w:sz="0" w:space="0" w:color="auto"/>
            <w:bottom w:val="none" w:sz="0" w:space="0" w:color="auto"/>
            <w:right w:val="none" w:sz="0" w:space="0" w:color="auto"/>
          </w:divBdr>
        </w:div>
        <w:div w:id="673267452">
          <w:marLeft w:val="734"/>
          <w:marRight w:val="0"/>
          <w:marTop w:val="100"/>
          <w:marBottom w:val="0"/>
          <w:divBdr>
            <w:top w:val="none" w:sz="0" w:space="0" w:color="auto"/>
            <w:left w:val="none" w:sz="0" w:space="0" w:color="auto"/>
            <w:bottom w:val="none" w:sz="0" w:space="0" w:color="auto"/>
            <w:right w:val="none" w:sz="0" w:space="0" w:color="auto"/>
          </w:divBdr>
        </w:div>
      </w:divsChild>
    </w:div>
    <w:div w:id="2026637664">
      <w:bodyDiv w:val="1"/>
      <w:marLeft w:val="0"/>
      <w:marRight w:val="0"/>
      <w:marTop w:val="0"/>
      <w:marBottom w:val="0"/>
      <w:divBdr>
        <w:top w:val="none" w:sz="0" w:space="0" w:color="auto"/>
        <w:left w:val="none" w:sz="0" w:space="0" w:color="auto"/>
        <w:bottom w:val="none" w:sz="0" w:space="0" w:color="auto"/>
        <w:right w:val="none" w:sz="0" w:space="0" w:color="auto"/>
      </w:divBdr>
      <w:divsChild>
        <w:div w:id="93940222">
          <w:marLeft w:val="547"/>
          <w:marRight w:val="0"/>
          <w:marTop w:val="0"/>
          <w:marBottom w:val="0"/>
          <w:divBdr>
            <w:top w:val="none" w:sz="0" w:space="0" w:color="auto"/>
            <w:left w:val="none" w:sz="0" w:space="0" w:color="auto"/>
            <w:bottom w:val="none" w:sz="0" w:space="0" w:color="auto"/>
            <w:right w:val="none" w:sz="0" w:space="0" w:color="auto"/>
          </w:divBdr>
        </w:div>
        <w:div w:id="1525292206">
          <w:marLeft w:val="547"/>
          <w:marRight w:val="0"/>
          <w:marTop w:val="0"/>
          <w:marBottom w:val="0"/>
          <w:divBdr>
            <w:top w:val="none" w:sz="0" w:space="0" w:color="auto"/>
            <w:left w:val="none" w:sz="0" w:space="0" w:color="auto"/>
            <w:bottom w:val="none" w:sz="0" w:space="0" w:color="auto"/>
            <w:right w:val="none" w:sz="0" w:space="0" w:color="auto"/>
          </w:divBdr>
        </w:div>
        <w:div w:id="1333677645">
          <w:marLeft w:val="547"/>
          <w:marRight w:val="0"/>
          <w:marTop w:val="0"/>
          <w:marBottom w:val="0"/>
          <w:divBdr>
            <w:top w:val="none" w:sz="0" w:space="0" w:color="auto"/>
            <w:left w:val="none" w:sz="0" w:space="0" w:color="auto"/>
            <w:bottom w:val="none" w:sz="0" w:space="0" w:color="auto"/>
            <w:right w:val="none" w:sz="0" w:space="0" w:color="auto"/>
          </w:divBdr>
        </w:div>
        <w:div w:id="285046443">
          <w:marLeft w:val="547"/>
          <w:marRight w:val="0"/>
          <w:marTop w:val="0"/>
          <w:marBottom w:val="0"/>
          <w:divBdr>
            <w:top w:val="none" w:sz="0" w:space="0" w:color="auto"/>
            <w:left w:val="none" w:sz="0" w:space="0" w:color="auto"/>
            <w:bottom w:val="none" w:sz="0" w:space="0" w:color="auto"/>
            <w:right w:val="none" w:sz="0" w:space="0" w:color="auto"/>
          </w:divBdr>
        </w:div>
        <w:div w:id="621618396">
          <w:marLeft w:val="547"/>
          <w:marRight w:val="0"/>
          <w:marTop w:val="0"/>
          <w:marBottom w:val="0"/>
          <w:divBdr>
            <w:top w:val="none" w:sz="0" w:space="0" w:color="auto"/>
            <w:left w:val="none" w:sz="0" w:space="0" w:color="auto"/>
            <w:bottom w:val="none" w:sz="0" w:space="0" w:color="auto"/>
            <w:right w:val="none" w:sz="0" w:space="0" w:color="auto"/>
          </w:divBdr>
        </w:div>
        <w:div w:id="2079404148">
          <w:marLeft w:val="547"/>
          <w:marRight w:val="0"/>
          <w:marTop w:val="0"/>
          <w:marBottom w:val="0"/>
          <w:divBdr>
            <w:top w:val="none" w:sz="0" w:space="0" w:color="auto"/>
            <w:left w:val="none" w:sz="0" w:space="0" w:color="auto"/>
            <w:bottom w:val="none" w:sz="0" w:space="0" w:color="auto"/>
            <w:right w:val="none" w:sz="0" w:space="0" w:color="auto"/>
          </w:divBdr>
        </w:div>
      </w:divsChild>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2980</Words>
  <Characters>16992</Characters>
  <Application>Microsoft Office Word</Application>
  <DocSecurity>0</DocSecurity>
  <Lines>141</Lines>
  <Paragraphs>39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19933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121</cp:revision>
  <cp:lastPrinted>2008-01-31T16:09:00Z</cp:lastPrinted>
  <dcterms:created xsi:type="dcterms:W3CDTF">2024-07-10T04:42:00Z</dcterms:created>
  <dcterms:modified xsi:type="dcterms:W3CDTF">2025-03-24T12:48:00Z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2024-01-04T10:13:29Z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2888d044-97d4-45f9-ba2b-3546ec4ae28d</vt:lpwstr>
  </property>
  <property fmtid="{D5CDD505-2E9C-101B-9397-08002B2CF9AE}" pid="26" name="MSIP_Label_278005ce-31f4-4f90-bc26-ec23758efcb0_ContentBits">
    <vt:lpwstr>0</vt:lpwstr>
  </property>
</Properties>
</file>